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EC098" w14:textId="77777777" w:rsidR="00271B20" w:rsidRPr="00271B20" w:rsidRDefault="00271B20" w:rsidP="00271B20">
      <w:pPr>
        <w:widowControl w:val="0"/>
        <w:tabs>
          <w:tab w:val="left" w:pos="9825"/>
        </w:tabs>
        <w:suppressAutoHyphens/>
        <w:spacing w:after="0" w:line="240" w:lineRule="auto"/>
        <w:ind w:left="6946"/>
        <w:rPr>
          <w:rFonts w:ascii="Times New Roman" w:eastAsia="Times New Roman" w:hAnsi="Times New Roman" w:cs="Times New Roman"/>
          <w:bCs/>
          <w14:ligatures w14:val="none"/>
        </w:rPr>
      </w:pPr>
      <w:r w:rsidRPr="00271B20">
        <w:rPr>
          <w:rFonts w:ascii="Times New Roman" w:eastAsia="Times New Roman" w:hAnsi="Times New Roman" w:cs="Times New Roman"/>
          <w:bCs/>
          <w14:ligatures w14:val="none"/>
        </w:rPr>
        <w:t>PATVIRTINTA</w:t>
      </w:r>
    </w:p>
    <w:p w14:paraId="0C2F4629" w14:textId="77777777" w:rsidR="00271B20" w:rsidRPr="00271B20" w:rsidRDefault="00271B20" w:rsidP="00271B20">
      <w:pPr>
        <w:widowControl w:val="0"/>
        <w:tabs>
          <w:tab w:val="left" w:pos="9825"/>
        </w:tabs>
        <w:suppressAutoHyphens/>
        <w:spacing w:after="0" w:line="240" w:lineRule="auto"/>
        <w:ind w:left="6946"/>
        <w:rPr>
          <w:rFonts w:ascii="Times New Roman" w:eastAsia="Times New Roman" w:hAnsi="Times New Roman" w:cs="Times New Roman"/>
          <w:bCs/>
          <w14:ligatures w14:val="none"/>
        </w:rPr>
      </w:pPr>
      <w:r w:rsidRPr="00271B20">
        <w:rPr>
          <w:rFonts w:ascii="Times New Roman" w:eastAsia="Times New Roman" w:hAnsi="Times New Roman" w:cs="Times New Roman"/>
          <w:bCs/>
          <w14:ligatures w14:val="none"/>
        </w:rPr>
        <w:t>Elektrėnų savivaldybės</w:t>
      </w:r>
    </w:p>
    <w:p w14:paraId="0CA35C8D" w14:textId="77777777" w:rsidR="00271B20" w:rsidRPr="00271B20" w:rsidRDefault="00271B20" w:rsidP="00271B20">
      <w:pPr>
        <w:widowControl w:val="0"/>
        <w:tabs>
          <w:tab w:val="left" w:pos="6420"/>
          <w:tab w:val="left" w:pos="9825"/>
        </w:tabs>
        <w:suppressAutoHyphens/>
        <w:spacing w:after="0" w:line="240" w:lineRule="auto"/>
        <w:ind w:left="6946"/>
        <w:rPr>
          <w:rFonts w:ascii="Times New Roman" w:eastAsia="Times New Roman" w:hAnsi="Times New Roman" w:cs="Times New Roman"/>
          <w:bCs/>
          <w14:ligatures w14:val="none"/>
        </w:rPr>
      </w:pPr>
      <w:r w:rsidRPr="00271B20">
        <w:rPr>
          <w:rFonts w:ascii="Times New Roman" w:eastAsia="Times New Roman" w:hAnsi="Times New Roman" w:cs="Times New Roman"/>
          <w:bCs/>
          <w14:ligatures w14:val="none"/>
        </w:rPr>
        <w:t>administracijos direktoriaus</w:t>
      </w:r>
    </w:p>
    <w:p w14:paraId="722255E6" w14:textId="225D6BAD" w:rsidR="00271B20" w:rsidRPr="00271B20" w:rsidRDefault="00271B20" w:rsidP="00271B20">
      <w:pPr>
        <w:widowControl w:val="0"/>
        <w:tabs>
          <w:tab w:val="left" w:pos="5685"/>
        </w:tabs>
        <w:suppressAutoHyphens/>
        <w:spacing w:after="0" w:line="240" w:lineRule="auto"/>
        <w:ind w:left="6946"/>
        <w:rPr>
          <w:rFonts w:ascii="Times New Roman" w:eastAsia="Times New Roman" w:hAnsi="Times New Roman" w:cs="Times New Roman"/>
          <w:bCs/>
          <w14:ligatures w14:val="none"/>
        </w:rPr>
      </w:pPr>
      <w:r w:rsidRPr="00271B20">
        <w:rPr>
          <w:rFonts w:ascii="Times New Roman" w:eastAsia="Times New Roman" w:hAnsi="Times New Roman" w:cs="Times New Roman"/>
          <w:bCs/>
          <w14:ligatures w14:val="none"/>
        </w:rPr>
        <w:t xml:space="preserve">2024 m. </w:t>
      </w:r>
      <w:r w:rsidR="00DA7D21">
        <w:rPr>
          <w:rFonts w:ascii="Times New Roman" w:eastAsia="Times New Roman" w:hAnsi="Times New Roman" w:cs="Times New Roman"/>
          <w:bCs/>
          <w14:ligatures w14:val="none"/>
        </w:rPr>
        <w:t>balandžio</w:t>
      </w:r>
      <w:r w:rsidRPr="00271B20">
        <w:rPr>
          <w:rFonts w:ascii="Times New Roman" w:eastAsia="Times New Roman" w:hAnsi="Times New Roman" w:cs="Times New Roman"/>
          <w:bCs/>
          <w14:ligatures w14:val="none"/>
        </w:rPr>
        <w:t xml:space="preserve"> 29 d.</w:t>
      </w:r>
    </w:p>
    <w:p w14:paraId="2A46601A" w14:textId="0FBFCE7E" w:rsidR="00271B20" w:rsidRPr="00271B20" w:rsidRDefault="00271B20" w:rsidP="00271B20">
      <w:pPr>
        <w:widowControl w:val="0"/>
        <w:suppressAutoHyphens/>
        <w:spacing w:after="0" w:line="240" w:lineRule="auto"/>
        <w:ind w:left="6946"/>
        <w:rPr>
          <w:rFonts w:ascii="Times New Roman" w:eastAsia="Times New Roman" w:hAnsi="Times New Roman" w:cs="Times New Roman"/>
          <w:bCs/>
          <w14:ligatures w14:val="none"/>
        </w:rPr>
      </w:pPr>
      <w:r w:rsidRPr="00271B20">
        <w:rPr>
          <w:rFonts w:ascii="Times New Roman" w:eastAsia="Times New Roman" w:hAnsi="Times New Roman" w:cs="Times New Roman"/>
          <w:bCs/>
          <w14:ligatures w14:val="none"/>
        </w:rPr>
        <w:t>įsakymu Nr. 03V-</w:t>
      </w:r>
      <w:r w:rsidR="00DA7D21">
        <w:rPr>
          <w:rFonts w:ascii="Times New Roman" w:eastAsia="Times New Roman" w:hAnsi="Times New Roman" w:cs="Times New Roman"/>
          <w:bCs/>
          <w14:ligatures w14:val="none"/>
        </w:rPr>
        <w:t>86</w:t>
      </w:r>
    </w:p>
    <w:p w14:paraId="68E18F8C" w14:textId="77777777" w:rsidR="00271B20" w:rsidRPr="00271B20" w:rsidRDefault="00271B20" w:rsidP="00271B20">
      <w:pPr>
        <w:widowControl w:val="0"/>
        <w:suppressAutoHyphens/>
        <w:spacing w:after="0" w:line="240" w:lineRule="auto"/>
        <w:ind w:left="6946"/>
        <w:rPr>
          <w:rFonts w:ascii="Times New Roman" w:eastAsia="Times New Roman" w:hAnsi="Times New Roman" w:cs="Times New Roman"/>
          <w:bCs/>
          <w14:ligatures w14:val="none"/>
        </w:rPr>
      </w:pPr>
    </w:p>
    <w:p w14:paraId="304CE05A" w14:textId="77777777" w:rsidR="00271B20" w:rsidRPr="00271B20" w:rsidRDefault="00271B20" w:rsidP="00271B20">
      <w:pPr>
        <w:widowControl w:val="0"/>
        <w:suppressAutoHyphens/>
        <w:spacing w:after="0" w:line="240" w:lineRule="auto"/>
        <w:ind w:left="6946"/>
        <w:rPr>
          <w:rFonts w:ascii="Times New Roman" w:eastAsia="Lucida Sans Unicode" w:hAnsi="Times New Roman" w:cs="Times New Roman"/>
          <w:b/>
          <w:lang w:eastAsia="lt-LT"/>
          <w14:ligatures w14:val="none"/>
        </w:rPr>
      </w:pPr>
    </w:p>
    <w:p w14:paraId="1047A527" w14:textId="77777777" w:rsidR="00271B20" w:rsidRPr="00271B20" w:rsidRDefault="00271B20" w:rsidP="00271B20">
      <w:pPr>
        <w:widowControl w:val="0"/>
        <w:suppressAutoHyphens/>
        <w:spacing w:after="0" w:line="240" w:lineRule="auto"/>
        <w:jc w:val="center"/>
        <w:rPr>
          <w:rFonts w:ascii="Times New Roman" w:eastAsia="Lucida Sans Unicode" w:hAnsi="Times New Roman" w:cs="Times New Roman"/>
          <w:b/>
          <w:lang w:eastAsia="lt-LT"/>
          <w14:ligatures w14:val="none"/>
        </w:rPr>
      </w:pPr>
      <w:r w:rsidRPr="00271B20">
        <w:rPr>
          <w:rFonts w:ascii="Times New Roman" w:eastAsia="Lucida Sans Unicode" w:hAnsi="Times New Roman" w:cs="Times New Roman"/>
          <w:b/>
          <w:lang w:eastAsia="lt-LT"/>
          <w14:ligatures w14:val="none"/>
        </w:rPr>
        <w:t>ELEKTRĖNŲ SAVIVALDYBĖS ADMINISTRACIJOS</w:t>
      </w:r>
    </w:p>
    <w:p w14:paraId="27979572" w14:textId="77777777" w:rsidR="00271B20" w:rsidRPr="00271B20" w:rsidRDefault="00271B20" w:rsidP="00271B20">
      <w:pPr>
        <w:widowControl w:val="0"/>
        <w:suppressAutoHyphens/>
        <w:spacing w:after="0" w:line="240" w:lineRule="auto"/>
        <w:jc w:val="center"/>
        <w:rPr>
          <w:rFonts w:ascii="Times New Roman" w:eastAsia="Lucida Sans Unicode" w:hAnsi="Times New Roman" w:cs="Times New Roman"/>
          <w:b/>
          <w:lang w:eastAsia="lt-LT"/>
          <w14:ligatures w14:val="none"/>
        </w:rPr>
      </w:pPr>
      <w:r w:rsidRPr="00271B20">
        <w:rPr>
          <w:rFonts w:ascii="Times New Roman" w:eastAsia="Lucida Sans Unicode" w:hAnsi="Times New Roman" w:cs="Times New Roman"/>
          <w:b/>
          <w:lang w:eastAsia="lt-LT"/>
          <w14:ligatures w14:val="none"/>
        </w:rPr>
        <w:t>CENTRALIZUOTO VIDAUS AUDITO SKYRIAUS</w:t>
      </w:r>
    </w:p>
    <w:p w14:paraId="7D4D0CCE" w14:textId="77777777" w:rsidR="00271B20" w:rsidRPr="00271B20" w:rsidRDefault="00271B20" w:rsidP="00271B20">
      <w:pPr>
        <w:widowControl w:val="0"/>
        <w:suppressAutoHyphens/>
        <w:spacing w:after="0" w:line="240" w:lineRule="auto"/>
        <w:jc w:val="center"/>
        <w:rPr>
          <w:rFonts w:ascii="Times New Roman" w:eastAsia="Lucida Sans Unicode" w:hAnsi="Times New Roman" w:cs="Times New Roman"/>
          <w:b/>
          <w:lang w:eastAsia="lt-LT"/>
          <w14:ligatures w14:val="none"/>
        </w:rPr>
      </w:pPr>
      <w:r w:rsidRPr="00271B20">
        <w:rPr>
          <w:rFonts w:ascii="Times New Roman" w:eastAsia="Lucida Sans Unicode" w:hAnsi="Times New Roman" w:cs="Times New Roman"/>
          <w:b/>
          <w:lang w:eastAsia="lt-LT"/>
          <w14:ligatures w14:val="none"/>
        </w:rPr>
        <w:t>VYRIAUSIOJO SPECIALISTO</w:t>
      </w:r>
    </w:p>
    <w:p w14:paraId="0FF1253D" w14:textId="77777777" w:rsidR="00271B20" w:rsidRPr="00271B20" w:rsidRDefault="00271B20" w:rsidP="00271B20">
      <w:pPr>
        <w:widowControl w:val="0"/>
        <w:suppressAutoHyphens/>
        <w:spacing w:after="0" w:line="240" w:lineRule="auto"/>
        <w:jc w:val="center"/>
        <w:rPr>
          <w:rFonts w:ascii="Times New Roman" w:eastAsia="Lucida Sans Unicode" w:hAnsi="Times New Roman" w:cs="Times New Roman"/>
          <w:b/>
          <w:lang w:eastAsia="lt-LT"/>
          <w14:ligatures w14:val="none"/>
        </w:rPr>
      </w:pPr>
      <w:r w:rsidRPr="00271B20">
        <w:rPr>
          <w:rFonts w:ascii="Times New Roman" w:eastAsia="Lucida Sans Unicode" w:hAnsi="Times New Roman" w:cs="Times New Roman"/>
          <w:b/>
          <w:lang w:eastAsia="lt-LT"/>
          <w14:ligatures w14:val="none"/>
        </w:rPr>
        <w:t>PAREIGYBĖS APRAŠYMAS</w:t>
      </w:r>
    </w:p>
    <w:p w14:paraId="02D69749" w14:textId="77777777" w:rsidR="00DA7D21" w:rsidRPr="00DA7D21" w:rsidRDefault="00271B20" w:rsidP="00DA7D21">
      <w:pPr>
        <w:widowControl w:val="0"/>
        <w:tabs>
          <w:tab w:val="left" w:pos="567"/>
        </w:tabs>
        <w:suppressAutoHyphens/>
        <w:spacing w:after="0" w:line="276" w:lineRule="auto"/>
        <w:ind w:firstLine="567"/>
        <w:rPr>
          <w:rFonts w:ascii="Times New Roman" w:eastAsia="Lucida Sans Unicode" w:hAnsi="Times New Roman" w:cs="Times New Roman"/>
          <w:color w:val="000000"/>
          <w:shd w:val="clear" w:color="auto" w:fill="FFFFFF"/>
          <w14:ligatures w14:val="none"/>
        </w:rPr>
      </w:pPr>
      <w:r w:rsidRPr="00271B20">
        <w:rPr>
          <w:rFonts w:ascii="Times New Roman" w:eastAsia="Lucida Sans Unicode" w:hAnsi="Times New Roman" w:cs="Times New Roman"/>
          <w:b/>
          <w:bCs/>
          <w:color w:val="00030D"/>
          <w14:ligatures w14:val="none"/>
        </w:rPr>
        <w:br/>
      </w:r>
      <w:r w:rsidRPr="00271B20">
        <w:rPr>
          <w:rFonts w:ascii="Times New Roman" w:eastAsia="Lucida Sans Unicode" w:hAnsi="Times New Roman" w:cs="Times New Roman"/>
          <w:b/>
          <w:bCs/>
          <w:color w:val="00030D"/>
          <w:shd w:val="clear" w:color="auto" w:fill="FFFFFF"/>
          <w14:ligatures w14:val="none"/>
        </w:rPr>
        <w:t xml:space="preserve">                                                                  I SKYRIUS</w:t>
      </w:r>
      <w:r w:rsidRPr="00271B20">
        <w:rPr>
          <w:rFonts w:ascii="Times New Roman" w:eastAsia="Lucida Sans Unicode" w:hAnsi="Times New Roman" w:cs="Times New Roman"/>
          <w:b/>
          <w:bCs/>
          <w:color w:val="00030D"/>
          <w14:ligatures w14:val="none"/>
        </w:rPr>
        <w:br/>
      </w:r>
      <w:r w:rsidRPr="00271B20">
        <w:rPr>
          <w:rFonts w:ascii="Times New Roman" w:eastAsia="Lucida Sans Unicode" w:hAnsi="Times New Roman" w:cs="Times New Roman"/>
          <w:b/>
          <w:bCs/>
          <w:color w:val="00030D"/>
          <w:shd w:val="clear" w:color="auto" w:fill="FFFFFF"/>
          <w14:ligatures w14:val="none"/>
        </w:rPr>
        <w:t xml:space="preserve">                                                                PAREIGYBĖ</w:t>
      </w:r>
      <w:r w:rsidRPr="00271B20">
        <w:rPr>
          <w:rFonts w:ascii="Times New Roman" w:eastAsia="Lucida Sans Unicode" w:hAnsi="Times New Roman" w:cs="Times New Roman"/>
          <w:b/>
          <w:bCs/>
          <w:color w:val="00030D"/>
          <w14:ligatures w14:val="none"/>
        </w:rPr>
        <w:br/>
      </w:r>
      <w:r w:rsidRPr="00271B20">
        <w:rPr>
          <w:rFonts w:ascii="Times New Roman" w:eastAsia="Lucida Sans Unicode" w:hAnsi="Times New Roman" w:cs="Times New Roman"/>
          <w:color w:val="00030D"/>
          <w:shd w:val="clear" w:color="auto" w:fill="FFFFFF"/>
          <w14:ligatures w14:val="none"/>
        </w:rPr>
        <w:t xml:space="preserve">         1. Centralizuoto vidaus audito skyriaus vyriausiasis specialistas (vidaus auditorius) yra darbuotojas, dirbantis pagal darbo sutartį.</w:t>
      </w:r>
      <w:r w:rsidRPr="00271B20">
        <w:rPr>
          <w:rFonts w:ascii="Times New Roman" w:eastAsia="Lucida Sans Unicode" w:hAnsi="Times New Roman" w:cs="Times New Roman"/>
          <w:color w:val="00030D"/>
          <w14:ligatures w14:val="none"/>
        </w:rPr>
        <w:br/>
      </w:r>
      <w:r w:rsidRPr="00271B20">
        <w:rPr>
          <w:rFonts w:ascii="Times New Roman" w:eastAsia="Lucida Sans Unicode" w:hAnsi="Times New Roman" w:cs="Times New Roman"/>
          <w:color w:val="00030D"/>
          <w:shd w:val="clear" w:color="auto" w:fill="FFFFFF"/>
          <w14:ligatures w14:val="none"/>
        </w:rPr>
        <w:t xml:space="preserve">         2. Pareigybės lygis – A1. </w:t>
      </w:r>
      <w:r w:rsidRPr="00271B20">
        <w:rPr>
          <w:rFonts w:ascii="Times New Roman" w:eastAsia="Lucida Sans Unicode" w:hAnsi="Times New Roman" w:cs="Times New Roman"/>
          <w:color w:val="00030D"/>
          <w14:ligatures w14:val="none"/>
        </w:rPr>
        <w:br/>
      </w:r>
      <w:r w:rsidRPr="00271B20">
        <w:rPr>
          <w:rFonts w:ascii="Times New Roman" w:eastAsia="Lucida Sans Unicode" w:hAnsi="Times New Roman" w:cs="Times New Roman"/>
          <w:color w:val="00030D"/>
          <w14:ligatures w14:val="none"/>
        </w:rPr>
        <w:br/>
      </w:r>
      <w:r w:rsidRPr="00271B20">
        <w:rPr>
          <w:rFonts w:ascii="Times New Roman" w:eastAsia="Lucida Sans Unicode" w:hAnsi="Times New Roman" w:cs="Times New Roman"/>
          <w:b/>
          <w:bCs/>
          <w:color w:val="00030D"/>
          <w:shd w:val="clear" w:color="auto" w:fill="FFFFFF"/>
          <w14:ligatures w14:val="none"/>
        </w:rPr>
        <w:t xml:space="preserve">                                                                        II SKYRIUS</w:t>
      </w:r>
      <w:r w:rsidRPr="00271B20">
        <w:rPr>
          <w:rFonts w:ascii="Times New Roman" w:eastAsia="Lucida Sans Unicode" w:hAnsi="Times New Roman" w:cs="Times New Roman"/>
          <w:b/>
          <w:bCs/>
          <w:color w:val="00030D"/>
          <w14:ligatures w14:val="none"/>
        </w:rPr>
        <w:br/>
      </w:r>
      <w:r w:rsidRPr="00271B20">
        <w:rPr>
          <w:rFonts w:ascii="Times New Roman" w:eastAsia="Lucida Sans Unicode" w:hAnsi="Times New Roman" w:cs="Times New Roman"/>
          <w:b/>
          <w:bCs/>
          <w:color w:val="00030D"/>
          <w:shd w:val="clear" w:color="auto" w:fill="FFFFFF"/>
          <w14:ligatures w14:val="none"/>
        </w:rPr>
        <w:t xml:space="preserve">            SPECIALŪS REIKALAVIMAI ŠIAS PAREIGAS EINANČIAM DARBUOTOJUI</w:t>
      </w:r>
      <w:r w:rsidRPr="00271B20">
        <w:rPr>
          <w:rFonts w:ascii="Times New Roman" w:eastAsia="Lucida Sans Unicode" w:hAnsi="Times New Roman" w:cs="Times New Roman"/>
          <w:color w:val="00030D"/>
          <w14:ligatures w14:val="none"/>
        </w:rPr>
        <w:br/>
      </w:r>
      <w:r w:rsidRPr="00271B20">
        <w:rPr>
          <w:rFonts w:ascii="Times New Roman" w:eastAsia="Lucida Sans Unicode" w:hAnsi="Times New Roman" w:cs="Times New Roman"/>
          <w:color w:val="00030D"/>
          <w14:ligatures w14:val="none"/>
        </w:rPr>
        <w:br/>
      </w:r>
      <w:r w:rsidRPr="00271B20">
        <w:rPr>
          <w:rFonts w:ascii="Times New Roman" w:eastAsia="Lucida Sans Unicode" w:hAnsi="Times New Roman" w:cs="Times New Roman"/>
          <w:color w:val="000000"/>
          <w:shd w:val="clear" w:color="auto" w:fill="FFFFFF"/>
          <w14:ligatures w14:val="none"/>
        </w:rPr>
        <w:t xml:space="preserve">          3. Darbuotojas, einantis šias pareigas, turi atitikti šiuos specialius reikalavimus:</w:t>
      </w:r>
      <w:r w:rsidRPr="00271B20">
        <w:rPr>
          <w:rFonts w:ascii="Times New Roman" w:eastAsia="Lucida Sans Unicode" w:hAnsi="Times New Roman" w:cs="Times New Roman"/>
          <w:color w:val="000000"/>
          <w14:ligatures w14:val="none"/>
        </w:rPr>
        <w:br/>
      </w:r>
      <w:r w:rsidRPr="00271B20">
        <w:rPr>
          <w:rFonts w:ascii="Times New Roman" w:eastAsia="Lucida Sans Unicode" w:hAnsi="Times New Roman" w:cs="Times New Roman"/>
          <w:color w:val="000000"/>
          <w:shd w:val="clear" w:color="auto" w:fill="FFFFFF"/>
          <w14:ligatures w14:val="none"/>
        </w:rPr>
        <w:t xml:space="preserve">          3.1. </w:t>
      </w:r>
      <w:r w:rsidR="00DA7D21" w:rsidRPr="00DA7D21">
        <w:rPr>
          <w:rFonts w:ascii="Times New Roman" w:eastAsia="Lucida Sans Unicode" w:hAnsi="Times New Roman" w:cs="Times New Roman"/>
          <w:color w:val="000000"/>
          <w:shd w:val="clear" w:color="auto" w:fill="FFFFFF"/>
          <w14:ligatures w14:val="none"/>
        </w:rPr>
        <w:t>turėti aukštąjį universitetinį (ne mažesnį kaip magistro kvalifikacinį laipsnį arba</w:t>
      </w:r>
    </w:p>
    <w:p w14:paraId="312E45F1" w14:textId="7D767D32" w:rsidR="00271B20" w:rsidRPr="00271B20" w:rsidRDefault="00DA7D21" w:rsidP="00DA7D21">
      <w:pPr>
        <w:widowControl w:val="0"/>
        <w:tabs>
          <w:tab w:val="left" w:pos="567"/>
        </w:tabs>
        <w:suppressAutoHyphens/>
        <w:spacing w:after="0" w:line="276" w:lineRule="auto"/>
        <w:ind w:firstLine="567"/>
        <w:rPr>
          <w:rFonts w:ascii="Times New Roman" w:eastAsia="Lucida Sans Unicode" w:hAnsi="Times New Roman" w:cs="Times New Roman"/>
          <w:color w:val="000000"/>
          <w:shd w:val="clear" w:color="auto" w:fill="FFFFFF"/>
          <w14:ligatures w14:val="none"/>
        </w:rPr>
      </w:pPr>
      <w:r w:rsidRPr="00DA7D21">
        <w:rPr>
          <w:rFonts w:ascii="Times New Roman" w:eastAsia="Lucida Sans Unicode" w:hAnsi="Times New Roman" w:cs="Times New Roman"/>
          <w:color w:val="000000"/>
          <w:shd w:val="clear" w:color="auto" w:fill="FFFFFF"/>
          <w14:ligatures w14:val="none"/>
        </w:rPr>
        <w:t>jam prilygintą);</w:t>
      </w:r>
    </w:p>
    <w:p w14:paraId="573DEB8B" w14:textId="21A1624F" w:rsidR="00271B20" w:rsidRPr="00271B20" w:rsidRDefault="00271B20" w:rsidP="00271B20">
      <w:pPr>
        <w:widowControl w:val="0"/>
        <w:suppressAutoHyphens/>
        <w:spacing w:after="0" w:line="276" w:lineRule="auto"/>
        <w:jc w:val="both"/>
        <w:rPr>
          <w:rFonts w:ascii="Times New Roman" w:eastAsia="Lucida Sans Unicode" w:hAnsi="Times New Roman" w:cs="Times New Roman"/>
          <w:color w:val="000000"/>
          <w14:ligatures w14:val="none"/>
        </w:rPr>
      </w:pPr>
      <w:r w:rsidRPr="00271B20">
        <w:rPr>
          <w:rFonts w:ascii="Times New Roman" w:eastAsia="Lucida Sans Unicode" w:hAnsi="Times New Roman" w:cs="Times New Roman"/>
          <w:color w:val="000000"/>
          <w:shd w:val="clear" w:color="auto" w:fill="FFFFFF"/>
          <w14:ligatures w14:val="none"/>
        </w:rPr>
        <w:t xml:space="preserve">          3.2. gerai išmanyti Lietuvos Respublikos vidaus kontrolės ir vidaus audito įstatymo ir jį įgyvendinančių teisės aktų nuostatas, vidaus auditorių profesinės etikos principus, kitus teisės aktus, reglamentuojančius vidaus auditą, viešąjį administravimą, vietos savivaldą, biudžetinių įstaigų ir organizacijų  ūkinę, finansinę veiklą, buhalterinę apskaitą ir finansinę atskaitomybę bei turto panaudojimą;</w:t>
      </w:r>
      <w:r w:rsidRPr="00271B20">
        <w:rPr>
          <w:rFonts w:ascii="Times New Roman" w:eastAsia="Lucida Sans Unicode" w:hAnsi="Times New Roman" w:cs="Times New Roman"/>
          <w:color w:val="000000"/>
          <w14:ligatures w14:val="none"/>
        </w:rPr>
        <w:br/>
      </w:r>
      <w:r w:rsidRPr="00271B20">
        <w:rPr>
          <w:rFonts w:ascii="Times New Roman" w:eastAsia="Lucida Sans Unicode" w:hAnsi="Times New Roman" w:cs="Times New Roman"/>
          <w:color w:val="000000"/>
          <w:shd w:val="clear" w:color="auto" w:fill="FFFFFF"/>
          <w14:ligatures w14:val="none"/>
        </w:rPr>
        <w:t xml:space="preserve">          3.3.</w:t>
      </w:r>
      <w:r w:rsidR="00DA7D21">
        <w:rPr>
          <w:rFonts w:ascii="Times New Roman" w:eastAsia="Lucida Sans Unicode" w:hAnsi="Times New Roman" w:cs="Times New Roman"/>
          <w:color w:val="000000"/>
          <w:shd w:val="clear" w:color="auto" w:fill="FFFFFF"/>
          <w14:ligatures w14:val="none"/>
        </w:rPr>
        <w:t xml:space="preserve"> </w:t>
      </w:r>
      <w:r w:rsidRPr="00271B20">
        <w:rPr>
          <w:rFonts w:ascii="Times New Roman" w:eastAsia="Lucida Sans Unicode" w:hAnsi="Times New Roman" w:cs="Times New Roman"/>
          <w:color w:val="000000"/>
          <w:shd w:val="clear" w:color="auto" w:fill="FFFFFF"/>
          <w14:ligatures w14:val="none"/>
        </w:rPr>
        <w:t>mokėti dirbti kompiuterio „Microsoft Office“ paketo programomis;</w:t>
      </w:r>
    </w:p>
    <w:p w14:paraId="7D8207C9" w14:textId="4521A625" w:rsidR="00271B20" w:rsidRPr="00271B20" w:rsidRDefault="00271B20" w:rsidP="00271B20">
      <w:pPr>
        <w:shd w:val="clear" w:color="auto" w:fill="FFFFFF"/>
        <w:spacing w:after="0" w:line="276" w:lineRule="auto"/>
        <w:jc w:val="both"/>
        <w:rPr>
          <w:rFonts w:ascii="Times New Roman" w:eastAsia="Times New Roman" w:hAnsi="Times New Roman" w:cs="Times New Roman"/>
          <w:color w:val="000000"/>
          <w:kern w:val="0"/>
          <w:lang w:eastAsia="lt-LT"/>
          <w14:ligatures w14:val="none"/>
        </w:rPr>
      </w:pPr>
      <w:r w:rsidRPr="00271B20">
        <w:rPr>
          <w:rFonts w:ascii="Times New Roman" w:eastAsia="Times New Roman" w:hAnsi="Times New Roman" w:cs="Times New Roman"/>
          <w:color w:val="000000"/>
          <w:kern w:val="0"/>
          <w:lang w:eastAsia="lt-LT"/>
          <w14:ligatures w14:val="none"/>
        </w:rPr>
        <w:t xml:space="preserve">          3.</w:t>
      </w:r>
      <w:r w:rsidR="00DA7D21">
        <w:rPr>
          <w:rFonts w:ascii="Times New Roman" w:eastAsia="Times New Roman" w:hAnsi="Times New Roman" w:cs="Times New Roman"/>
          <w:color w:val="000000"/>
          <w:kern w:val="0"/>
          <w:lang w:eastAsia="lt-LT"/>
          <w14:ligatures w14:val="none"/>
        </w:rPr>
        <w:t>4</w:t>
      </w:r>
      <w:r w:rsidRPr="00271B20">
        <w:rPr>
          <w:rFonts w:ascii="Times New Roman" w:eastAsia="Times New Roman" w:hAnsi="Times New Roman" w:cs="Times New Roman"/>
          <w:color w:val="000000"/>
          <w:kern w:val="0"/>
          <w:lang w:eastAsia="lt-LT"/>
          <w14:ligatures w14:val="none"/>
        </w:rPr>
        <w:t>. išmanyti vidaus kontrolės sistemos, rizikų valdymo ir vidaus auditorių profesinės etikos principus, tarptautinius vidaus audito profesinės praktikos standartus;</w:t>
      </w:r>
    </w:p>
    <w:p w14:paraId="0071B77D" w14:textId="25BD7752" w:rsidR="00271B20" w:rsidRPr="00271B20" w:rsidRDefault="00271B20" w:rsidP="00271B20">
      <w:pPr>
        <w:shd w:val="clear" w:color="auto" w:fill="FFFFFF"/>
        <w:spacing w:after="0" w:line="276" w:lineRule="auto"/>
        <w:jc w:val="both"/>
        <w:rPr>
          <w:rFonts w:ascii="Times New Roman" w:eastAsia="Times New Roman" w:hAnsi="Times New Roman" w:cs="Times New Roman"/>
          <w:color w:val="000000"/>
          <w:kern w:val="0"/>
          <w:lang w:eastAsia="lt-LT"/>
          <w14:ligatures w14:val="none"/>
        </w:rPr>
      </w:pPr>
      <w:r w:rsidRPr="00271B20">
        <w:rPr>
          <w:rFonts w:ascii="Times New Roman" w:eastAsia="Times New Roman" w:hAnsi="Times New Roman" w:cs="Times New Roman"/>
          <w:color w:val="000000"/>
          <w:kern w:val="0"/>
          <w:lang w:eastAsia="lt-LT"/>
          <w14:ligatures w14:val="none"/>
        </w:rPr>
        <w:t xml:space="preserve">         3.</w:t>
      </w:r>
      <w:r w:rsidR="00DA7D21">
        <w:rPr>
          <w:rFonts w:ascii="Times New Roman" w:eastAsia="Times New Roman" w:hAnsi="Times New Roman" w:cs="Times New Roman"/>
          <w:color w:val="000000"/>
          <w:kern w:val="0"/>
          <w:lang w:eastAsia="lt-LT"/>
          <w14:ligatures w14:val="none"/>
        </w:rPr>
        <w:t>5</w:t>
      </w:r>
      <w:r w:rsidRPr="00271B20">
        <w:rPr>
          <w:rFonts w:ascii="Times New Roman" w:eastAsia="Times New Roman" w:hAnsi="Times New Roman" w:cs="Times New Roman"/>
          <w:color w:val="000000"/>
          <w:kern w:val="0"/>
          <w:lang w:eastAsia="lt-LT"/>
          <w14:ligatures w14:val="none"/>
        </w:rPr>
        <w:t>. mokėti valdyti, kaupti, sisteminti, apibendrinti informaciją, rengti išvadas ir rekomendacijas;</w:t>
      </w:r>
    </w:p>
    <w:p w14:paraId="2598E77D" w14:textId="76CBDE0D" w:rsidR="00271B20" w:rsidRPr="00271B20" w:rsidRDefault="00271B20" w:rsidP="00271B20">
      <w:pPr>
        <w:widowControl w:val="0"/>
        <w:suppressAutoHyphens/>
        <w:spacing w:after="0" w:line="276" w:lineRule="auto"/>
        <w:ind w:firstLine="567"/>
        <w:rPr>
          <w:rFonts w:ascii="Times New Roman" w:eastAsia="Lucida Sans Unicode" w:hAnsi="Times New Roman" w:cs="Times New Roman"/>
          <w:color w:val="00030D"/>
          <w14:ligatures w14:val="none"/>
        </w:rPr>
      </w:pPr>
      <w:r w:rsidRPr="00271B20">
        <w:rPr>
          <w:rFonts w:ascii="Times New Roman" w:eastAsia="Lucida Sans Unicode" w:hAnsi="Times New Roman" w:cs="Times New Roman"/>
          <w:color w:val="000000"/>
          <w:shd w:val="clear" w:color="auto" w:fill="FFFFFF"/>
          <w14:ligatures w14:val="none"/>
        </w:rPr>
        <w:t>3.</w:t>
      </w:r>
      <w:r w:rsidR="00DA7D21">
        <w:rPr>
          <w:rFonts w:ascii="Times New Roman" w:eastAsia="Lucida Sans Unicode" w:hAnsi="Times New Roman" w:cs="Times New Roman"/>
          <w:color w:val="000000"/>
          <w:shd w:val="clear" w:color="auto" w:fill="FFFFFF"/>
          <w14:ligatures w14:val="none"/>
        </w:rPr>
        <w:t>6</w:t>
      </w:r>
      <w:r w:rsidRPr="00271B20">
        <w:rPr>
          <w:rFonts w:ascii="Times New Roman" w:eastAsia="Lucida Sans Unicode" w:hAnsi="Times New Roman" w:cs="Times New Roman"/>
          <w:color w:val="000000"/>
          <w:shd w:val="clear" w:color="auto" w:fill="FFFFFF"/>
          <w14:ligatures w14:val="none"/>
        </w:rPr>
        <w:t>. turėti vairuotojo pažymėjimą (B kategorijos).</w:t>
      </w:r>
      <w:r w:rsidRPr="00271B20">
        <w:rPr>
          <w:rFonts w:ascii="Times New Roman" w:eastAsia="Lucida Sans Unicode" w:hAnsi="Times New Roman" w:cs="Times New Roman"/>
          <w:color w:val="000000"/>
          <w14:ligatures w14:val="none"/>
        </w:rPr>
        <w:br/>
      </w:r>
      <w:r w:rsidRPr="00271B20">
        <w:rPr>
          <w:rFonts w:ascii="Times New Roman" w:eastAsia="Lucida Sans Unicode" w:hAnsi="Times New Roman" w:cs="Times New Roman"/>
          <w:color w:val="000000"/>
          <w14:ligatures w14:val="none"/>
        </w:rPr>
        <w:br/>
      </w:r>
      <w:r w:rsidRPr="00271B20">
        <w:rPr>
          <w:rFonts w:ascii="Times New Roman" w:eastAsia="Lucida Sans Unicode" w:hAnsi="Times New Roman" w:cs="Times New Roman"/>
          <w:b/>
          <w:bCs/>
          <w:color w:val="000000"/>
          <w:shd w:val="clear" w:color="auto" w:fill="FFFFFF"/>
          <w14:ligatures w14:val="none"/>
        </w:rPr>
        <w:t xml:space="preserve">                                                              III SKYRIUS</w:t>
      </w:r>
      <w:r w:rsidRPr="00271B20">
        <w:rPr>
          <w:rFonts w:ascii="Times New Roman" w:eastAsia="Lucida Sans Unicode" w:hAnsi="Times New Roman" w:cs="Times New Roman"/>
          <w:b/>
          <w:bCs/>
          <w:color w:val="000000"/>
          <w14:ligatures w14:val="none"/>
        </w:rPr>
        <w:br/>
      </w:r>
      <w:r w:rsidRPr="00271B20">
        <w:rPr>
          <w:rFonts w:ascii="Times New Roman" w:eastAsia="Lucida Sans Unicode" w:hAnsi="Times New Roman" w:cs="Times New Roman"/>
          <w:b/>
          <w:bCs/>
          <w:color w:val="000000"/>
          <w:shd w:val="clear" w:color="auto" w:fill="FFFFFF"/>
          <w14:ligatures w14:val="none"/>
        </w:rPr>
        <w:t xml:space="preserve">                                   ŠIAS PAREIGAS EINANČIO DARBUOTOJO FUNKCIJOS</w:t>
      </w:r>
      <w:r w:rsidRPr="00271B20">
        <w:rPr>
          <w:rFonts w:ascii="Times New Roman" w:eastAsia="Lucida Sans Unicode" w:hAnsi="Times New Roman" w:cs="Times New Roman"/>
          <w:b/>
          <w:bCs/>
          <w:color w:val="000000"/>
          <w14:ligatures w14:val="none"/>
        </w:rPr>
        <w:br/>
      </w:r>
      <w:r w:rsidRPr="00271B20">
        <w:rPr>
          <w:rFonts w:ascii="Times New Roman" w:eastAsia="Lucida Sans Unicode" w:hAnsi="Times New Roman" w:cs="Times New Roman"/>
          <w:b/>
          <w:bCs/>
          <w:color w:val="000000"/>
          <w14:ligatures w14:val="none"/>
        </w:rPr>
        <w:br/>
      </w:r>
      <w:r w:rsidRPr="00271B20">
        <w:rPr>
          <w:rFonts w:ascii="Times New Roman" w:eastAsia="Lucida Sans Unicode" w:hAnsi="Times New Roman" w:cs="Times New Roman"/>
          <w:color w:val="000000"/>
          <w:shd w:val="clear" w:color="auto" w:fill="FFFFFF"/>
          <w14:ligatures w14:val="none"/>
        </w:rPr>
        <w:t xml:space="preserve">          4. Šias pareigas einantis darbuotojas vykdo šias funkcijas:</w:t>
      </w:r>
      <w:r w:rsidRPr="00271B20">
        <w:rPr>
          <w:rFonts w:ascii="Times New Roman" w:eastAsia="Lucida Sans Unicode" w:hAnsi="Times New Roman" w:cs="Times New Roman"/>
          <w:color w:val="000000"/>
          <w14:ligatures w14:val="none"/>
        </w:rPr>
        <w:br/>
      </w:r>
      <w:r w:rsidRPr="00271B20">
        <w:rPr>
          <w:rFonts w:ascii="Times New Roman" w:eastAsia="Lucida Sans Unicode" w:hAnsi="Times New Roman" w:cs="Times New Roman"/>
          <w:color w:val="000000"/>
          <w:shd w:val="clear" w:color="auto" w:fill="FFFFFF"/>
          <w14:ligatures w14:val="none"/>
        </w:rPr>
        <w:t xml:space="preserve">          4.1. atlieka viešojo juridinio asmens, jam pavaldžių ir (arba) atskaitingų viešųjų juridinių asmenų vidaus auditą – nepriklausomą ir objektyvią tyrimo, vertinimo ir konsultavimo veiklą;</w:t>
      </w:r>
      <w:r w:rsidRPr="00271B20">
        <w:rPr>
          <w:rFonts w:ascii="Times New Roman" w:eastAsia="Lucida Sans Unicode" w:hAnsi="Times New Roman" w:cs="Times New Roman"/>
          <w:color w:val="000000"/>
          <w14:ligatures w14:val="none"/>
        </w:rPr>
        <w:br/>
      </w:r>
      <w:r w:rsidRPr="00271B20">
        <w:rPr>
          <w:rFonts w:ascii="Times New Roman" w:eastAsia="Lucida Sans Unicode" w:hAnsi="Times New Roman" w:cs="Times New Roman"/>
          <w:color w:val="000000"/>
          <w:shd w:val="clear" w:color="auto" w:fill="FFFFFF"/>
          <w14:ligatures w14:val="none"/>
        </w:rPr>
        <w:t xml:space="preserve">          4.2. atlikdamas vidaus auditą, tikrina ir vertina audituojamų subjektų veiklą, siekdamas vidaus audito tikslų;</w:t>
      </w:r>
      <w:r w:rsidRPr="00271B20">
        <w:rPr>
          <w:rFonts w:ascii="Times New Roman" w:eastAsia="Lucida Sans Unicode" w:hAnsi="Times New Roman" w:cs="Times New Roman"/>
          <w:color w:val="000000"/>
          <w14:ligatures w14:val="none"/>
        </w:rPr>
        <w:br/>
      </w:r>
      <w:r w:rsidRPr="00271B20">
        <w:rPr>
          <w:rFonts w:ascii="Times New Roman" w:eastAsia="Lucida Sans Unicode" w:hAnsi="Times New Roman" w:cs="Times New Roman"/>
          <w:color w:val="000000"/>
          <w:shd w:val="clear" w:color="auto" w:fill="FFFFFF"/>
          <w14:ligatures w14:val="none"/>
        </w:rPr>
        <w:t xml:space="preserve">           4.3. planuoja vidaus audito procesą: atlieka vidaus audito išankstinį tyrimą ir nustato rizikos </w:t>
      </w:r>
      <w:r w:rsidRPr="00271B20">
        <w:rPr>
          <w:rFonts w:ascii="Times New Roman" w:eastAsia="Lucida Sans Unicode" w:hAnsi="Times New Roman" w:cs="Times New Roman"/>
          <w:color w:val="000000"/>
          <w:shd w:val="clear" w:color="auto" w:fill="FFFFFF"/>
          <w14:ligatures w14:val="none"/>
        </w:rPr>
        <w:lastRenderedPageBreak/>
        <w:t>veiksnius bei audituotinas sritis; rengia vidaus audito plano ir programos projektą ir teikia jį Centralizuoto vidaus audito skyriaus vedėjui tvirtinti;</w:t>
      </w:r>
      <w:r w:rsidRPr="00271B20">
        <w:rPr>
          <w:rFonts w:ascii="Times New Roman" w:eastAsia="Lucida Sans Unicode" w:hAnsi="Times New Roman" w:cs="Times New Roman"/>
          <w:color w:val="000000"/>
          <w14:ligatures w14:val="none"/>
        </w:rPr>
        <w:br/>
      </w:r>
      <w:r w:rsidRPr="00271B20">
        <w:rPr>
          <w:rFonts w:ascii="Times New Roman" w:eastAsia="Lucida Sans Unicode" w:hAnsi="Times New Roman" w:cs="Times New Roman"/>
          <w:color w:val="000000"/>
          <w:shd w:val="clear" w:color="auto" w:fill="FFFFFF"/>
          <w14:ligatures w14:val="none"/>
        </w:rPr>
        <w:t xml:space="preserve">          4.4. renka, analizuoja, sistemina vidaus audito įrodymus, rengia vidaus audito darbo dokumentus;</w:t>
      </w:r>
      <w:r w:rsidRPr="00271B20">
        <w:rPr>
          <w:rFonts w:ascii="Times New Roman" w:eastAsia="Lucida Sans Unicode" w:hAnsi="Times New Roman" w:cs="Times New Roman"/>
          <w:color w:val="000000"/>
          <w14:ligatures w14:val="none"/>
        </w:rPr>
        <w:br/>
      </w:r>
      <w:r w:rsidRPr="00271B20">
        <w:rPr>
          <w:rFonts w:ascii="Times New Roman" w:eastAsia="Lucida Sans Unicode" w:hAnsi="Times New Roman" w:cs="Times New Roman"/>
          <w:color w:val="000000"/>
          <w:shd w:val="clear" w:color="auto" w:fill="FFFFFF"/>
          <w14:ligatures w14:val="none"/>
        </w:rPr>
        <w:t xml:space="preserve">          4.5. rengia vidaus audito ataskaitų projektus, prireikus tarpines ir galutines atas</w:t>
      </w:r>
      <w:r w:rsidRPr="00271B20">
        <w:rPr>
          <w:rFonts w:ascii="Times New Roman" w:eastAsia="Lucida Sans Unicode" w:hAnsi="Times New Roman" w:cs="Times New Roman"/>
          <w:color w:val="00030D"/>
          <w:shd w:val="clear" w:color="auto" w:fill="FFFFFF"/>
          <w14:ligatures w14:val="none"/>
        </w:rPr>
        <w:t>kaitas, ataskaitų santraukas;</w:t>
      </w:r>
      <w:r w:rsidRPr="00271B20">
        <w:rPr>
          <w:rFonts w:ascii="Times New Roman" w:eastAsia="Lucida Sans Unicode" w:hAnsi="Times New Roman" w:cs="Times New Roman"/>
          <w:color w:val="00030D"/>
          <w14:ligatures w14:val="none"/>
        </w:rPr>
        <w:br/>
      </w:r>
      <w:r w:rsidRPr="00271B20">
        <w:rPr>
          <w:rFonts w:ascii="Times New Roman" w:eastAsia="Lucida Sans Unicode" w:hAnsi="Times New Roman" w:cs="Times New Roman"/>
          <w:color w:val="00030D"/>
          <w:shd w:val="clear" w:color="auto" w:fill="FFFFFF"/>
          <w14:ligatures w14:val="none"/>
        </w:rPr>
        <w:t xml:space="preserve">          4.6. rengia ir teikia konsultacijas valdymo, rizikos valdymo ir vidaus kontrolės klausimais;</w:t>
      </w:r>
      <w:r w:rsidRPr="00271B20">
        <w:rPr>
          <w:rFonts w:ascii="Times New Roman" w:eastAsia="Lucida Sans Unicode" w:hAnsi="Times New Roman" w:cs="Times New Roman"/>
          <w:color w:val="00030D"/>
          <w14:ligatures w14:val="none"/>
        </w:rPr>
        <w:br/>
      </w:r>
      <w:r w:rsidRPr="00271B20">
        <w:rPr>
          <w:rFonts w:ascii="Times New Roman" w:eastAsia="Lucida Sans Unicode" w:hAnsi="Times New Roman" w:cs="Times New Roman"/>
          <w:color w:val="00030D"/>
          <w:shd w:val="clear" w:color="auto" w:fill="FFFFFF"/>
          <w14:ligatures w14:val="none"/>
        </w:rPr>
        <w:t xml:space="preserve">          4.7. kaupia gaunamą informaciją, ją analizuoja, teikia pasiūlymus vidaus kontrolės tobulinimo ir veiklos valdymo procedūrų gerinimo klausimais;</w:t>
      </w:r>
      <w:r w:rsidRPr="00271B20">
        <w:rPr>
          <w:rFonts w:ascii="Times New Roman" w:eastAsia="Lucida Sans Unicode" w:hAnsi="Times New Roman" w:cs="Times New Roman"/>
          <w:color w:val="00030D"/>
          <w14:ligatures w14:val="none"/>
        </w:rPr>
        <w:br/>
      </w:r>
      <w:r w:rsidRPr="00271B20">
        <w:rPr>
          <w:rFonts w:ascii="Times New Roman" w:eastAsia="Lucida Sans Unicode" w:hAnsi="Times New Roman" w:cs="Times New Roman"/>
          <w:color w:val="00030D"/>
          <w:shd w:val="clear" w:color="auto" w:fill="FFFFFF"/>
          <w14:ligatures w14:val="none"/>
        </w:rPr>
        <w:t xml:space="preserve">          4.8. vykdo vidaus audito pažangos stebėseną – stebi ir vertina, kaip įgyvendinamos vidaus audito ataskaitose pateiktos rekomendacijos;</w:t>
      </w:r>
      <w:r w:rsidRPr="00271B20">
        <w:rPr>
          <w:rFonts w:ascii="Times New Roman" w:eastAsia="Lucida Sans Unicode" w:hAnsi="Times New Roman" w:cs="Times New Roman"/>
          <w:color w:val="00030D"/>
          <w14:ligatures w14:val="none"/>
        </w:rPr>
        <w:br/>
      </w:r>
      <w:r w:rsidRPr="00271B20">
        <w:rPr>
          <w:rFonts w:ascii="Times New Roman" w:eastAsia="Lucida Sans Unicode" w:hAnsi="Times New Roman" w:cs="Times New Roman"/>
          <w:color w:val="00030D"/>
          <w:shd w:val="clear" w:color="auto" w:fill="FFFFFF"/>
          <w14:ligatures w14:val="none"/>
        </w:rPr>
        <w:t xml:space="preserve">          4.9. tikrina ir vertina audituojamų subjektų vidaus kontrolės funkcionavimą, rizikos veiksnių valdymo efektyvumą,</w:t>
      </w:r>
      <w:r w:rsidRPr="00271B20">
        <w:rPr>
          <w:rFonts w:ascii="Times New Roman" w:eastAsia="Lucida Sans Unicode" w:hAnsi="Times New Roman" w:cs="Times New Roman"/>
          <w:color w:val="151515"/>
          <w14:ligatures w14:val="none"/>
        </w:rPr>
        <w:t xml:space="preserve"> atlieka korupcijos rizikos valdymo vertinimą;</w:t>
      </w:r>
      <w:r w:rsidRPr="00271B20">
        <w:rPr>
          <w:rFonts w:ascii="Times New Roman" w:eastAsia="Lucida Sans Unicode" w:hAnsi="Times New Roman" w:cs="Times New Roman"/>
          <w:color w:val="00030D"/>
          <w14:ligatures w14:val="none"/>
        </w:rPr>
        <w:br/>
      </w:r>
      <w:r w:rsidRPr="00271B20">
        <w:rPr>
          <w:rFonts w:ascii="Times New Roman" w:eastAsia="Lucida Sans Unicode" w:hAnsi="Times New Roman" w:cs="Times New Roman"/>
          <w:color w:val="00030D"/>
          <w:shd w:val="clear" w:color="auto" w:fill="FFFFFF"/>
          <w14:ligatures w14:val="none"/>
        </w:rPr>
        <w:t xml:space="preserve">          4.10. stebėtojo teisėmis dalyvauja organizuojamuose pasitarimuose, komisijų ir darbo grupių posėdžiuose;</w:t>
      </w:r>
      <w:r w:rsidRPr="00271B20">
        <w:rPr>
          <w:rFonts w:ascii="Times New Roman" w:eastAsia="Lucida Sans Unicode" w:hAnsi="Times New Roman" w:cs="Times New Roman"/>
          <w:color w:val="00030D"/>
          <w14:ligatures w14:val="none"/>
        </w:rPr>
        <w:br/>
      </w:r>
      <w:r w:rsidRPr="00271B20">
        <w:rPr>
          <w:rFonts w:ascii="Times New Roman" w:eastAsia="Lucida Sans Unicode" w:hAnsi="Times New Roman" w:cs="Times New Roman"/>
          <w:color w:val="00030D"/>
          <w:shd w:val="clear" w:color="auto" w:fill="FFFFFF"/>
          <w14:ligatures w14:val="none"/>
        </w:rPr>
        <w:t xml:space="preserve">          4.11. teikia Skyriaus vedėjui objektyvią informaciją, rekomendacijas ir išvadas dėl audituojamos veiklos, vidaus kontrolės būklės, strateginių arba kitų veiklos planų, programų vykdymo, galimos arba nustatytos veiklos rizikos audituojamuose subjektuose;</w:t>
      </w:r>
      <w:r w:rsidRPr="00271B20">
        <w:rPr>
          <w:rFonts w:ascii="Times New Roman" w:eastAsia="Lucida Sans Unicode" w:hAnsi="Times New Roman" w:cs="Times New Roman"/>
          <w:color w:val="00030D"/>
          <w14:ligatures w14:val="none"/>
        </w:rPr>
        <w:br/>
      </w:r>
      <w:r w:rsidRPr="00271B20">
        <w:rPr>
          <w:rFonts w:ascii="Times New Roman" w:eastAsia="Lucida Sans Unicode" w:hAnsi="Times New Roman" w:cs="Times New Roman"/>
          <w:color w:val="00030D"/>
          <w:shd w:val="clear" w:color="auto" w:fill="FFFFFF"/>
          <w14:ligatures w14:val="none"/>
        </w:rPr>
        <w:t xml:space="preserve">          4.12. tvarko Skyriaus dokumentų bylas saugoti ir perduoda jas į archyvą pagal Lietuvos Respublikos dokumentų ir archyvų įstatymą ir jo įgyvendinamuosius teisės aktus;</w:t>
      </w:r>
      <w:r w:rsidRPr="00271B20">
        <w:rPr>
          <w:rFonts w:ascii="Times New Roman" w:eastAsia="Lucida Sans Unicode" w:hAnsi="Times New Roman" w:cs="Times New Roman"/>
          <w:color w:val="00030D"/>
          <w14:ligatures w14:val="none"/>
        </w:rPr>
        <w:br/>
      </w:r>
      <w:r w:rsidRPr="00271B20">
        <w:rPr>
          <w:rFonts w:ascii="Times New Roman" w:eastAsia="Lucida Sans Unicode" w:hAnsi="Times New Roman" w:cs="Times New Roman"/>
          <w:color w:val="00030D"/>
          <w:shd w:val="clear" w:color="auto" w:fill="FFFFFF"/>
          <w14:ligatures w14:val="none"/>
        </w:rPr>
        <w:t xml:space="preserve">          4.13. pavaduoja Skyriaus vedėją jo atostogų, komandiruočių, laikinojo nedarbingumo metu ir kitais atvejais, kai jis negali vykdyti pareigų;</w:t>
      </w:r>
      <w:r w:rsidRPr="00271B20">
        <w:rPr>
          <w:rFonts w:ascii="Times New Roman" w:eastAsia="Lucida Sans Unicode" w:hAnsi="Times New Roman" w:cs="Times New Roman"/>
          <w:color w:val="00030D"/>
          <w14:ligatures w14:val="none"/>
        </w:rPr>
        <w:br/>
      </w:r>
      <w:r w:rsidRPr="00271B20">
        <w:rPr>
          <w:rFonts w:ascii="Times New Roman" w:eastAsia="Lucida Sans Unicode" w:hAnsi="Times New Roman" w:cs="Times New Roman"/>
          <w:color w:val="00030D"/>
          <w:shd w:val="clear" w:color="auto" w:fill="FFFFFF"/>
          <w14:ligatures w14:val="none"/>
        </w:rPr>
        <w:t xml:space="preserve">          4.14. vykdo kitus nenuolatinio pobūdžio su struktūrinio padalinio veikla susijusius pavedimus.</w:t>
      </w:r>
      <w:r w:rsidRPr="00271B20">
        <w:rPr>
          <w:rFonts w:ascii="Times New Roman" w:eastAsia="Lucida Sans Unicode" w:hAnsi="Times New Roman" w:cs="Times New Roman"/>
          <w:color w:val="00030D"/>
          <w14:ligatures w14:val="none"/>
        </w:rPr>
        <w:br/>
      </w:r>
    </w:p>
    <w:p w14:paraId="75F57F46" w14:textId="77777777" w:rsidR="00271B20" w:rsidRPr="00271B20" w:rsidRDefault="00271B20" w:rsidP="00271B20">
      <w:pPr>
        <w:widowControl w:val="0"/>
        <w:suppressAutoHyphens/>
        <w:spacing w:after="0" w:line="240" w:lineRule="auto"/>
        <w:rPr>
          <w:rFonts w:ascii="Times New Roman" w:eastAsia="Lucida Sans Unicode" w:hAnsi="Times New Roman" w:cs="Times New Roman"/>
          <w:b/>
          <w:lang w:eastAsia="lt-LT"/>
          <w14:ligatures w14:val="none"/>
        </w:rPr>
      </w:pPr>
    </w:p>
    <w:p w14:paraId="6620961A" w14:textId="77777777" w:rsidR="00271B20" w:rsidRPr="00271B20" w:rsidRDefault="00271B20" w:rsidP="00271B20">
      <w:pPr>
        <w:widowControl w:val="0"/>
        <w:suppressAutoHyphens/>
        <w:spacing w:after="0" w:line="240" w:lineRule="auto"/>
        <w:rPr>
          <w:rFonts w:ascii="Times New Roman" w:eastAsia="Lucida Sans Unicode" w:hAnsi="Times New Roman" w:cs="Times New Roman"/>
          <w:b/>
          <w:lang w:eastAsia="lt-LT"/>
          <w14:ligatures w14:val="none"/>
        </w:rPr>
      </w:pPr>
    </w:p>
    <w:p w14:paraId="0B2B5ACF" w14:textId="77777777" w:rsidR="00271B20" w:rsidRPr="00271B20" w:rsidRDefault="00271B20" w:rsidP="00271B20">
      <w:pPr>
        <w:widowControl w:val="0"/>
        <w:suppressAutoHyphens/>
        <w:spacing w:after="0" w:line="240" w:lineRule="auto"/>
        <w:rPr>
          <w:rFonts w:ascii="Times New Roman" w:eastAsia="Lucida Sans Unicode" w:hAnsi="Times New Roman" w:cs="Times New Roman"/>
          <w:b/>
          <w:lang w:eastAsia="lt-LT"/>
          <w14:ligatures w14:val="none"/>
        </w:rPr>
      </w:pPr>
    </w:p>
    <w:p w14:paraId="1947783D" w14:textId="77777777" w:rsidR="00271B20" w:rsidRPr="00271B20" w:rsidRDefault="00271B20" w:rsidP="00271B20">
      <w:pPr>
        <w:widowControl w:val="0"/>
        <w:suppressAutoHyphens/>
        <w:spacing w:after="0" w:line="240" w:lineRule="auto"/>
        <w:rPr>
          <w:rFonts w:ascii="Times New Roman" w:eastAsia="Lucida Sans Unicode" w:hAnsi="Times New Roman" w:cs="Times New Roman"/>
          <w:b/>
          <w:lang w:eastAsia="lt-LT"/>
          <w14:ligatures w14:val="none"/>
        </w:rPr>
      </w:pPr>
    </w:p>
    <w:p w14:paraId="65DC891C" w14:textId="77777777" w:rsidR="00271B20" w:rsidRPr="00271B20" w:rsidRDefault="00271B20" w:rsidP="00271B20">
      <w:pPr>
        <w:spacing w:after="0" w:line="240" w:lineRule="auto"/>
        <w:jc w:val="both"/>
        <w:rPr>
          <w:rFonts w:ascii="Times New Roman" w:eastAsia="Lucida Sans Unicode" w:hAnsi="Times New Roman" w:cs="Times New Roman"/>
          <w14:ligatures w14:val="none"/>
        </w:rPr>
      </w:pPr>
      <w:r w:rsidRPr="00271B20">
        <w:rPr>
          <w:rFonts w:ascii="Times New Roman" w:eastAsia="Lucida Sans Unicode" w:hAnsi="Times New Roman" w:cs="Times New Roman"/>
          <w14:ligatures w14:val="none"/>
        </w:rPr>
        <w:t xml:space="preserve">Susipažinau ir sutinku </w:t>
      </w:r>
    </w:p>
    <w:p w14:paraId="5884E5EA" w14:textId="77777777" w:rsidR="00271B20" w:rsidRPr="00271B20" w:rsidRDefault="00271B20" w:rsidP="00271B20">
      <w:pPr>
        <w:spacing w:after="0" w:line="240" w:lineRule="auto"/>
        <w:jc w:val="both"/>
        <w:rPr>
          <w:rFonts w:ascii="Times New Roman" w:eastAsia="Lucida Sans Unicode" w:hAnsi="Times New Roman" w:cs="Times New Roman"/>
          <w14:ligatures w14:val="none"/>
        </w:rPr>
      </w:pPr>
    </w:p>
    <w:p w14:paraId="7D752DAD" w14:textId="77777777" w:rsidR="00271B20" w:rsidRPr="00271B20" w:rsidRDefault="00271B20" w:rsidP="00271B20">
      <w:pPr>
        <w:spacing w:after="0" w:line="240" w:lineRule="auto"/>
        <w:jc w:val="both"/>
        <w:rPr>
          <w:rFonts w:ascii="Times New Roman" w:eastAsia="Lucida Sans Unicode" w:hAnsi="Times New Roman" w:cs="Times New Roman"/>
          <w14:ligatures w14:val="none"/>
        </w:rPr>
      </w:pPr>
      <w:r w:rsidRPr="00271B20">
        <w:rPr>
          <w:rFonts w:ascii="Times New Roman" w:eastAsia="Lucida Sans Unicode" w:hAnsi="Times New Roman" w:cs="Times New Roman"/>
          <w14:ligatures w14:val="none"/>
        </w:rPr>
        <w:t>______________________</w:t>
      </w:r>
    </w:p>
    <w:p w14:paraId="136646BA" w14:textId="77777777" w:rsidR="00271B20" w:rsidRPr="00271B20" w:rsidRDefault="00271B20" w:rsidP="00271B20">
      <w:pPr>
        <w:spacing w:after="0" w:line="240" w:lineRule="auto"/>
        <w:jc w:val="both"/>
        <w:rPr>
          <w:rFonts w:ascii="Times New Roman" w:eastAsia="Lucida Sans Unicode" w:hAnsi="Times New Roman" w:cs="Times New Roman"/>
          <w14:ligatures w14:val="none"/>
        </w:rPr>
      </w:pPr>
      <w:r w:rsidRPr="00271B20">
        <w:rPr>
          <w:rFonts w:ascii="Times New Roman" w:eastAsia="Lucida Sans Unicode" w:hAnsi="Times New Roman" w:cs="Times New Roman"/>
          <w14:ligatures w14:val="none"/>
        </w:rPr>
        <w:t>(Parašas)</w:t>
      </w:r>
    </w:p>
    <w:p w14:paraId="55B4113B" w14:textId="77777777" w:rsidR="00271B20" w:rsidRPr="00271B20" w:rsidRDefault="00271B20" w:rsidP="00271B20">
      <w:pPr>
        <w:spacing w:after="0" w:line="240" w:lineRule="auto"/>
        <w:jc w:val="both"/>
        <w:rPr>
          <w:rFonts w:ascii="Times New Roman" w:eastAsia="Lucida Sans Unicode" w:hAnsi="Times New Roman" w:cs="Times New Roman"/>
          <w14:ligatures w14:val="none"/>
        </w:rPr>
      </w:pPr>
    </w:p>
    <w:p w14:paraId="7805DF18" w14:textId="77777777" w:rsidR="00271B20" w:rsidRPr="00271B20" w:rsidRDefault="00271B20" w:rsidP="00271B20">
      <w:pPr>
        <w:widowControl w:val="0"/>
        <w:suppressAutoHyphens/>
        <w:spacing w:after="0" w:line="240" w:lineRule="auto"/>
        <w:rPr>
          <w:rFonts w:ascii="Times New Roman" w:eastAsia="Lucida Sans Unicode" w:hAnsi="Times New Roman" w:cs="Times New Roman"/>
          <w14:ligatures w14:val="none"/>
        </w:rPr>
      </w:pPr>
      <w:r w:rsidRPr="00271B20">
        <w:rPr>
          <w:rFonts w:ascii="Times New Roman" w:eastAsia="Lucida Sans Unicode" w:hAnsi="Times New Roman" w:cs="Times New Roman"/>
          <w14:ligatures w14:val="none"/>
        </w:rPr>
        <w:t>_______________________</w:t>
      </w:r>
    </w:p>
    <w:p w14:paraId="144C93AF" w14:textId="77777777" w:rsidR="00271B20" w:rsidRPr="00271B20" w:rsidRDefault="00271B20" w:rsidP="00271B20">
      <w:pPr>
        <w:widowControl w:val="0"/>
        <w:suppressAutoHyphens/>
        <w:spacing w:after="0" w:line="240" w:lineRule="auto"/>
        <w:rPr>
          <w:rFonts w:ascii="Times New Roman" w:eastAsia="Lucida Sans Unicode" w:hAnsi="Times New Roman" w:cs="Times New Roman"/>
          <w14:ligatures w14:val="none"/>
        </w:rPr>
      </w:pPr>
      <w:r w:rsidRPr="00271B20">
        <w:rPr>
          <w:rFonts w:ascii="Times New Roman" w:eastAsia="Lucida Sans Unicode" w:hAnsi="Times New Roman" w:cs="Times New Roman"/>
          <w14:ligatures w14:val="none"/>
        </w:rPr>
        <w:t>(Vardas pavardė)</w:t>
      </w:r>
    </w:p>
    <w:p w14:paraId="58CA4CB5" w14:textId="77777777" w:rsidR="00271B20" w:rsidRPr="00271B20" w:rsidRDefault="00271B20" w:rsidP="00271B20">
      <w:pPr>
        <w:widowControl w:val="0"/>
        <w:suppressAutoHyphens/>
        <w:spacing w:after="0" w:line="240" w:lineRule="auto"/>
        <w:rPr>
          <w:rFonts w:ascii="Times New Roman" w:eastAsia="Lucida Sans Unicode" w:hAnsi="Times New Roman" w:cs="Times New Roman"/>
          <w14:ligatures w14:val="none"/>
        </w:rPr>
      </w:pPr>
    </w:p>
    <w:p w14:paraId="63ED9511" w14:textId="77777777" w:rsidR="00271B20" w:rsidRPr="00271B20" w:rsidRDefault="00271B20" w:rsidP="00271B20">
      <w:pPr>
        <w:widowControl w:val="0"/>
        <w:suppressAutoHyphens/>
        <w:spacing w:after="0" w:line="240" w:lineRule="auto"/>
        <w:rPr>
          <w:rFonts w:ascii="Times New Roman" w:eastAsia="Lucida Sans Unicode" w:hAnsi="Times New Roman" w:cs="Times New Roman"/>
          <w14:ligatures w14:val="none"/>
        </w:rPr>
      </w:pPr>
      <w:r w:rsidRPr="00271B20">
        <w:rPr>
          <w:rFonts w:ascii="Times New Roman" w:eastAsia="Lucida Sans Unicode" w:hAnsi="Times New Roman" w:cs="Times New Roman"/>
          <w14:ligatures w14:val="none"/>
        </w:rPr>
        <w:t>_______________________</w:t>
      </w:r>
    </w:p>
    <w:p w14:paraId="2C7C9ACC" w14:textId="77777777" w:rsidR="00271B20" w:rsidRPr="00271B20" w:rsidRDefault="00271B20" w:rsidP="00271B20">
      <w:pPr>
        <w:widowControl w:val="0"/>
        <w:suppressAutoHyphens/>
        <w:spacing w:after="0" w:line="240" w:lineRule="auto"/>
        <w:rPr>
          <w:rFonts w:ascii="Times New Roman" w:eastAsia="Lucida Sans Unicode" w:hAnsi="Times New Roman" w:cs="Times New Roman"/>
          <w14:ligatures w14:val="none"/>
        </w:rPr>
      </w:pPr>
      <w:r w:rsidRPr="00271B20">
        <w:rPr>
          <w:rFonts w:ascii="Times New Roman" w:eastAsia="Lucida Sans Unicode" w:hAnsi="Times New Roman" w:cs="Times New Roman"/>
          <w14:ligatures w14:val="none"/>
        </w:rPr>
        <w:t xml:space="preserve">(Data) </w:t>
      </w:r>
    </w:p>
    <w:p w14:paraId="3985C511" w14:textId="77777777" w:rsidR="00271B20" w:rsidRDefault="00271B20"/>
    <w:sectPr w:rsidR="00271B2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20"/>
    <w:rsid w:val="00271B20"/>
    <w:rsid w:val="00DA7D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21F35"/>
  <w15:chartTrackingRefBased/>
  <w15:docId w15:val="{D8C8A497-F872-40D3-932A-804747A0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271B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271B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271B20"/>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271B20"/>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271B20"/>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271B20"/>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271B20"/>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271B20"/>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271B20"/>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271B20"/>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271B20"/>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271B20"/>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271B20"/>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271B20"/>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271B20"/>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271B20"/>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271B20"/>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271B20"/>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271B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271B20"/>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271B20"/>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271B20"/>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271B20"/>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271B20"/>
    <w:rPr>
      <w:i/>
      <w:iCs/>
      <w:color w:val="404040" w:themeColor="text1" w:themeTint="BF"/>
    </w:rPr>
  </w:style>
  <w:style w:type="paragraph" w:styleId="Sraopastraipa">
    <w:name w:val="List Paragraph"/>
    <w:basedOn w:val="prastasis"/>
    <w:uiPriority w:val="34"/>
    <w:qFormat/>
    <w:rsid w:val="00271B20"/>
    <w:pPr>
      <w:ind w:left="720"/>
      <w:contextualSpacing/>
    </w:pPr>
  </w:style>
  <w:style w:type="character" w:styleId="Rykuspabraukimas">
    <w:name w:val="Intense Emphasis"/>
    <w:basedOn w:val="Numatytasispastraiposriftas"/>
    <w:uiPriority w:val="21"/>
    <w:qFormat/>
    <w:rsid w:val="00271B20"/>
    <w:rPr>
      <w:i/>
      <w:iCs/>
      <w:color w:val="0F4761" w:themeColor="accent1" w:themeShade="BF"/>
    </w:rPr>
  </w:style>
  <w:style w:type="paragraph" w:styleId="Iskirtacitata">
    <w:name w:val="Intense Quote"/>
    <w:basedOn w:val="prastasis"/>
    <w:next w:val="prastasis"/>
    <w:link w:val="IskirtacitataDiagrama"/>
    <w:uiPriority w:val="30"/>
    <w:qFormat/>
    <w:rsid w:val="00271B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271B20"/>
    <w:rPr>
      <w:i/>
      <w:iCs/>
      <w:color w:val="0F4761" w:themeColor="accent1" w:themeShade="BF"/>
    </w:rPr>
  </w:style>
  <w:style w:type="character" w:styleId="Rykinuoroda">
    <w:name w:val="Intense Reference"/>
    <w:basedOn w:val="Numatytasispastraiposriftas"/>
    <w:uiPriority w:val="32"/>
    <w:qFormat/>
    <w:rsid w:val="00271B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15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2745</Words>
  <Characters>1565</Characters>
  <Application>Microsoft Office Word</Application>
  <DocSecurity>0</DocSecurity>
  <Lines>13</Lines>
  <Paragraphs>8</Paragraphs>
  <ScaleCrop>false</ScaleCrop>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 Bagdžiuvienė</dc:creator>
  <cp:keywords/>
  <dc:description/>
  <cp:lastModifiedBy>Lijana Bagdžiuvienė</cp:lastModifiedBy>
  <cp:revision>3</cp:revision>
  <dcterms:created xsi:type="dcterms:W3CDTF">2024-04-29T06:24:00Z</dcterms:created>
  <dcterms:modified xsi:type="dcterms:W3CDTF">2024-05-09T08:25:00Z</dcterms:modified>
</cp:coreProperties>
</file>