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FA97" w14:textId="77777777" w:rsidR="00830AD3" w:rsidRPr="00830AD3" w:rsidRDefault="00830AD3" w:rsidP="00830A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4F754427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x-none"/>
          <w14:ligatures w14:val="none"/>
        </w:rPr>
        <w:t xml:space="preserve">                                                                                     </w:t>
      </w:r>
      <w:r w:rsidRPr="00830AD3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/>
          <w:color w:val="000000"/>
          <w:kern w:val="0"/>
          <w:szCs w:val="20"/>
          <w:lang w:val="x-none"/>
          <w14:ligatures w14:val="none"/>
        </w:rPr>
        <w:tab/>
        <w:t xml:space="preserve"> </w:t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PATVIRTINTA                                                                                                                                                                                </w:t>
      </w:r>
    </w:p>
    <w:p w14:paraId="60C46914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                                                                                     </w:t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  <w:t xml:space="preserve"> Elektrėnų savivaldybės </w:t>
      </w:r>
    </w:p>
    <w:p w14:paraId="6A000718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ab/>
        <w:t xml:space="preserve"> administracijos direktoriaus      </w:t>
      </w:r>
    </w:p>
    <w:p w14:paraId="1E1D13F7" w14:textId="1E85F620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 2016 m. balandžio  </w:t>
      </w:r>
      <w:r w:rsidR="00C0126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20</w:t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 d.                                                                                         įsakymu Nr.</w:t>
      </w:r>
      <w:r w:rsidR="00C0126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03V- </w:t>
      </w:r>
      <w:r w:rsidR="00C0126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344</w:t>
      </w:r>
      <w:r w:rsidRPr="00830AD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  <w:t xml:space="preserve">                                                                                    </w:t>
      </w:r>
    </w:p>
    <w:p w14:paraId="5C93A1F4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LT" w:eastAsia="Times New Roman" w:hAnsi="TimesLT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</w:p>
    <w:p w14:paraId="26B8E276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LT" w:eastAsia="Times New Roman" w:hAnsi="TimesLT" w:cs="Times New Roman"/>
          <w:b/>
          <w:color w:val="000000"/>
          <w:kern w:val="0"/>
          <w:szCs w:val="20"/>
          <w:lang w:val="x-none"/>
          <w14:ligatures w14:val="none"/>
        </w:rPr>
      </w:pPr>
      <w:r w:rsidRPr="00830AD3">
        <w:rPr>
          <w:rFonts w:ascii="TimesLT" w:eastAsia="Times New Roman" w:hAnsi="TimesLT" w:cs="Times New Roman"/>
          <w:b/>
          <w:color w:val="000000"/>
          <w:kern w:val="0"/>
          <w:szCs w:val="20"/>
          <w:lang w:val="x-none"/>
          <w14:ligatures w14:val="none"/>
        </w:rPr>
        <w:t xml:space="preserve">                </w:t>
      </w:r>
    </w:p>
    <w:p w14:paraId="1DD49406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 xml:space="preserve">GILUČIŲ SENIŪNIJOS </w:t>
      </w:r>
    </w:p>
    <w:p w14:paraId="7F3F64C5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ELEKTRIKO PAREIGINIAI NUOSTATAI</w:t>
      </w:r>
    </w:p>
    <w:p w14:paraId="3E09DB6B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center"/>
        <w:rPr>
          <w:rFonts w:ascii="TimesLT" w:eastAsia="Times New Roman" w:hAnsi="TimesLT" w:cs="Times New Roman"/>
          <w:b/>
          <w:color w:val="000000"/>
          <w:kern w:val="0"/>
          <w:szCs w:val="20"/>
          <w:lang w:val="x-none"/>
          <w14:ligatures w14:val="none"/>
        </w:rPr>
      </w:pPr>
    </w:p>
    <w:p w14:paraId="1B336978" w14:textId="77777777" w:rsidR="00830AD3" w:rsidRPr="00830AD3" w:rsidRDefault="00830AD3" w:rsidP="00830AD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I   SKYRIUS</w:t>
      </w:r>
    </w:p>
    <w:p w14:paraId="1E61F304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 xml:space="preserve">    BENDROSIOS  NUOSTATOS</w:t>
      </w:r>
    </w:p>
    <w:p w14:paraId="2EB4B2CD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jc w:val="both"/>
        <w:rPr>
          <w:rFonts w:ascii="TimesLT" w:eastAsia="Times New Roman" w:hAnsi="TimesLT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</w:p>
    <w:p w14:paraId="653C2DD9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1. Elektrikas – darbuotojas, dirbantis pagal darbo sutartį, kuriam būtina įgyta profesinė kvalifikacija ir AK pažymėjimas.</w:t>
      </w:r>
    </w:p>
    <w:p w14:paraId="50B7D3B2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2.  Elektriką į darbą priima ir atleidžia savivaldybės administracijos direktorius Lietuvos Respublikos darbo kodekso nustatyta tvarka.</w:t>
      </w:r>
    </w:p>
    <w:p w14:paraId="374122CA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3.  Elektrikas turi išmanyti darbo specifiką ir su tuo susijusias problemas bei būdus joms spręsti.</w:t>
      </w:r>
    </w:p>
    <w:p w14:paraId="58E07207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 Elektrikas turi vadovautis seniūno pavedimais, administracijos direktoriaus įsakymais, darbo tvarkos taisyklėmis, saugos darbe instrukcijomis, priešgaisrinės saugos instrukcijomis, šiais pareiginiais nuostatais.</w:t>
      </w:r>
    </w:p>
    <w:p w14:paraId="35835DCC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5. Elektrikas  privalo:</w:t>
      </w:r>
    </w:p>
    <w:p w14:paraId="0BB21A21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5.1. žinoti seniūnijos struktūrą, teritoriją, išmanyti darbo organizavimą;</w:t>
      </w:r>
    </w:p>
    <w:p w14:paraId="4AA10E3F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5.2. išmanyti materialinės atsakomybės pagrindus;</w:t>
      </w:r>
    </w:p>
    <w:p w14:paraId="1FAC71D0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>5.3. žinoti inventoriaus, darbo įrankių, reikalingų darbui, rūšis, kokybę.</w:t>
      </w:r>
    </w:p>
    <w:p w14:paraId="3596F3C2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6. Elektriko nesant (atostogų ir kt. atvejais), jį pavaduoja administracijos direktoriaus įsakymu paskirtas darbuotojas.</w:t>
      </w:r>
    </w:p>
    <w:p w14:paraId="7B121FFB" w14:textId="77777777" w:rsidR="00830AD3" w:rsidRPr="00830AD3" w:rsidRDefault="00830AD3" w:rsidP="00830AD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0161DD78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x-none"/>
          <w14:ligatures w14:val="none"/>
        </w:rPr>
      </w:pPr>
    </w:p>
    <w:p w14:paraId="2279ECAF" w14:textId="77777777" w:rsidR="00830AD3" w:rsidRPr="00830AD3" w:rsidRDefault="00830AD3" w:rsidP="00830AD3">
      <w:pPr>
        <w:tabs>
          <w:tab w:val="left" w:pos="0"/>
          <w:tab w:val="left" w:pos="3261"/>
          <w:tab w:val="left" w:pos="3828"/>
          <w:tab w:val="left" w:pos="5670"/>
          <w:tab w:val="left" w:pos="6379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II  SKYRIUS</w:t>
      </w:r>
    </w:p>
    <w:p w14:paraId="3A79AFDF" w14:textId="77777777" w:rsidR="00830AD3" w:rsidRPr="00830AD3" w:rsidRDefault="00830AD3" w:rsidP="00830AD3">
      <w:pPr>
        <w:tabs>
          <w:tab w:val="left" w:pos="0"/>
          <w:tab w:val="left" w:pos="3261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ELEKTRIKO PAREIGOS</w:t>
      </w:r>
    </w:p>
    <w:p w14:paraId="695CC920" w14:textId="77777777" w:rsidR="00830AD3" w:rsidRPr="00830AD3" w:rsidRDefault="00830AD3" w:rsidP="00830AD3">
      <w:pPr>
        <w:tabs>
          <w:tab w:val="left" w:pos="0"/>
          <w:tab w:val="left" w:pos="3261"/>
        </w:tabs>
        <w:spacing w:after="0" w:line="240" w:lineRule="auto"/>
        <w:ind w:left="1080"/>
        <w:jc w:val="both"/>
        <w:rPr>
          <w:rFonts w:ascii="TimesLT" w:eastAsia="Times New Roman" w:hAnsi="TimesLT" w:cs="Times New Roman"/>
          <w:bCs/>
          <w:color w:val="000000"/>
          <w:kern w:val="0"/>
          <w:szCs w:val="20"/>
          <w:lang w:val="x-none"/>
          <w14:ligatures w14:val="none"/>
        </w:rPr>
      </w:pPr>
    </w:p>
    <w:p w14:paraId="279CC152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7.  Elektrikas privalo turėti galiojantį kvalifikacinį pažymėjimą.</w:t>
      </w:r>
    </w:p>
    <w:p w14:paraId="43B12175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  Laikytis seniūnijos vidaus darbo tvarkos taisyklių.</w:t>
      </w:r>
    </w:p>
    <w:p w14:paraId="7D5D67F5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9. Kiekvieno mėnesio pabaigoje užrašyti gatvių apšvietimo, seniūnijai priklausančių įstaigų elektros skaitiklių rodmenis bei  internetu pateikti juos </w:t>
      </w:r>
      <w:r w:rsidRPr="00830AD3">
        <w:rPr>
          <w:rFonts w:ascii="OpenSansRegular" w:eastAsia="Times New Roman" w:hAnsi="OpenSansRegular" w:cs="Arial"/>
          <w:kern w:val="0"/>
          <w:sz w:val="24"/>
          <w:szCs w:val="24"/>
          <w:lang w:eastAsia="lt-LT"/>
          <w14:ligatures w14:val="none"/>
        </w:rPr>
        <w:t>AB „Energijos skirstymo operatorius“.</w:t>
      </w:r>
    </w:p>
    <w:p w14:paraId="036A15C6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10. Prižiūrėti Gilučių, </w:t>
      </w:r>
      <w:proofErr w:type="spellStart"/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Gabriliavos</w:t>
      </w:r>
      <w:proofErr w:type="spellEnd"/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ir Kalninių </w:t>
      </w:r>
      <w:proofErr w:type="spellStart"/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Mijaugonių</w:t>
      </w:r>
      <w:proofErr w:type="spellEnd"/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gatvių apšvietimą ir šalinti gedimus.</w:t>
      </w:r>
    </w:p>
    <w:p w14:paraId="17D1F279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11. Prižiūrėti seniūnijai priklausančių įstaigų elektros įrangą ir šalinti gedimus.</w:t>
      </w:r>
    </w:p>
    <w:p w14:paraId="6C4FBF81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12. Apie visus elektros linijose pastebėtus gedimus informuoti seniūną ir tas linijas aptarnaujančius elektros tinklų vadovus.</w:t>
      </w:r>
    </w:p>
    <w:p w14:paraId="4A72B6DE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13. Laikytis darbo saugos instrukcijų.</w:t>
      </w:r>
    </w:p>
    <w:p w14:paraId="2DDE37FE" w14:textId="77777777" w:rsidR="00830AD3" w:rsidRPr="00830AD3" w:rsidRDefault="00830AD3" w:rsidP="00830A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4116E0D8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ind w:left="13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III   SKYRIUS</w:t>
      </w:r>
    </w:p>
    <w:p w14:paraId="25BC8295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ind w:left="13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x-none"/>
          <w14:ligatures w14:val="none"/>
        </w:rPr>
        <w:t>ELEKTRIKO TEISĖS</w:t>
      </w:r>
    </w:p>
    <w:p w14:paraId="4BEA45E0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  Elektrikas turi teisę:</w:t>
      </w:r>
    </w:p>
    <w:p w14:paraId="7587819B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14.1. reikalauti, kad laiku aprūpintų darbui skirtomis priemonėmis, įrankiais;</w:t>
      </w:r>
    </w:p>
    <w:p w14:paraId="6A841257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14.2. reikalauti saugių darbo sąlygų;</w:t>
      </w:r>
    </w:p>
    <w:p w14:paraId="67C07755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>14.3. neatlikti darbų, kurie prieštarauja darbų saugos, priešgaisrinės saugos, elektrosaugos bei higienos taisyklėms;</w:t>
      </w:r>
    </w:p>
    <w:p w14:paraId="5DAEEF03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14.4. atostogauti teisės aktų nustatyta tvarka;</w:t>
      </w:r>
    </w:p>
    <w:p w14:paraId="1B143EF4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14.5. dalyvauti rengiamuose pasitarimuose organizaciniais ir kitais klausimais;</w:t>
      </w:r>
    </w:p>
    <w:p w14:paraId="72BFC997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14.6. teikti seniūnui siūlymus dėl darbų atlikimo kokybės, darbo sąlygų gerinimo;</w:t>
      </w:r>
    </w:p>
    <w:p w14:paraId="42A5937A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14.7. laiku gauti darbo užmokestį.</w:t>
      </w:r>
    </w:p>
    <w:p w14:paraId="65177F44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jc w:val="both"/>
        <w:rPr>
          <w:rFonts w:ascii="TimesLT" w:eastAsia="Times New Roman" w:hAnsi="TimesLT" w:cs="Times New Roman"/>
          <w:b/>
          <w:bCs/>
          <w:kern w:val="0"/>
          <w:szCs w:val="20"/>
          <w:lang w:val="x-none"/>
          <w14:ligatures w14:val="none"/>
        </w:rPr>
      </w:pPr>
      <w:r w:rsidRPr="00830AD3">
        <w:rPr>
          <w:rFonts w:ascii="TimesLT" w:eastAsia="Times New Roman" w:hAnsi="TimesLT" w:cs="Times New Roman"/>
          <w:b/>
          <w:bCs/>
          <w:kern w:val="0"/>
          <w:szCs w:val="20"/>
          <w:lang w:val="x-none"/>
          <w14:ligatures w14:val="none"/>
        </w:rPr>
        <w:t xml:space="preserve">           </w:t>
      </w:r>
    </w:p>
    <w:p w14:paraId="517A4CA3" w14:textId="77777777" w:rsidR="00830AD3" w:rsidRPr="00830AD3" w:rsidRDefault="00830AD3" w:rsidP="00830AD3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 xml:space="preserve">                                  IV  SKYRIUS</w:t>
      </w:r>
    </w:p>
    <w:p w14:paraId="5BDAE97F" w14:textId="77777777" w:rsidR="00830AD3" w:rsidRPr="00830AD3" w:rsidRDefault="00830AD3" w:rsidP="00830AD3">
      <w:pPr>
        <w:spacing w:after="0" w:line="360" w:lineRule="auto"/>
        <w:ind w:left="258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/>
          <w14:ligatures w14:val="none"/>
        </w:rPr>
        <w:t>ATSKAITOMYBĖ IR  ATSAKOMYBĖ</w:t>
      </w:r>
    </w:p>
    <w:p w14:paraId="783C96A2" w14:textId="77777777" w:rsidR="00830AD3" w:rsidRPr="00830AD3" w:rsidRDefault="00830AD3" w:rsidP="00830AD3">
      <w:pPr>
        <w:tabs>
          <w:tab w:val="left" w:pos="0"/>
        </w:tabs>
        <w:spacing w:after="0" w:line="360" w:lineRule="auto"/>
        <w:ind w:left="33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/>
          <w14:ligatures w14:val="none"/>
        </w:rPr>
      </w:pPr>
    </w:p>
    <w:p w14:paraId="476BBB77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15. Elektrikas atsako už:</w:t>
      </w:r>
    </w:p>
    <w:p w14:paraId="0B038C64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15.1. pareigų, numatytų pareiginiuose nuostatuose, tinkamą vykdymą;</w:t>
      </w:r>
    </w:p>
    <w:p w14:paraId="222D88BC" w14:textId="77777777" w:rsidR="00830AD3" w:rsidRPr="00830AD3" w:rsidRDefault="00830AD3" w:rsidP="00830AD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15.2. darbų saugos, priešgaisrinės saugos instrukcijų, elektrosaugos reikalavimų darbe laikymąsi,    vidaus darbo tvarkos taisyklių vykdymą.</w:t>
      </w:r>
    </w:p>
    <w:p w14:paraId="47E354CF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16. Už savo pareigų netinkamą vykdymą elektrikas atsako vidaus darbo tvarkos taisyklių ir Lietuvos Respublikos įstatymų nustatyta tvarka.</w:t>
      </w:r>
    </w:p>
    <w:p w14:paraId="77397219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17. Elektrikas tiesiogiai pavaldus seniūnui. </w:t>
      </w:r>
    </w:p>
    <w:p w14:paraId="71DB0E4F" w14:textId="77777777" w:rsidR="00830AD3" w:rsidRPr="00830AD3" w:rsidRDefault="00830AD3" w:rsidP="00830A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C0D5D2" w14:textId="77777777" w:rsidR="00830AD3" w:rsidRPr="00830AD3" w:rsidRDefault="00830AD3" w:rsidP="00830AD3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14:ligatures w14:val="none"/>
        </w:rPr>
      </w:pPr>
    </w:p>
    <w:p w14:paraId="2FD7D380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                           _____________________________________</w:t>
      </w:r>
    </w:p>
    <w:p w14:paraId="05D992DF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 </w:t>
      </w:r>
    </w:p>
    <w:p w14:paraId="06E41F6D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789644BA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>Susipažinau</w:t>
      </w:r>
    </w:p>
    <w:p w14:paraId="37D79340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6438C581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_______________________          ________________       __________________________</w:t>
      </w:r>
    </w:p>
    <w:p w14:paraId="70FDDC19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(darbuotojo pareigos)                                  (parašas)                    (vardas, pavardė)</w:t>
      </w:r>
    </w:p>
    <w:p w14:paraId="55F19D0C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3122B9D7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 _____________</w:t>
      </w:r>
    </w:p>
    <w:p w14:paraId="1C4036D6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</w:pPr>
      <w:r w:rsidRPr="00830AD3">
        <w:rPr>
          <w:rFonts w:ascii="Times New Roman" w:eastAsia="Times New Roman" w:hAnsi="Times New Roman" w:cs="Times New Roman"/>
          <w:kern w:val="0"/>
          <w:sz w:val="24"/>
          <w:szCs w:val="24"/>
          <w:lang w:val="x-none"/>
          <w14:ligatures w14:val="none"/>
        </w:rPr>
        <w:t xml:space="preserve">            (data)</w:t>
      </w:r>
    </w:p>
    <w:p w14:paraId="66847F64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jc w:val="both"/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</w:pPr>
    </w:p>
    <w:p w14:paraId="0417FC65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ind w:left="5103"/>
        <w:jc w:val="both"/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</w:pPr>
      <w:r w:rsidRPr="00830AD3"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  <w:t xml:space="preserve"> </w:t>
      </w:r>
    </w:p>
    <w:p w14:paraId="273A52BC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ind w:left="5103"/>
        <w:jc w:val="both"/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</w:pPr>
    </w:p>
    <w:p w14:paraId="0384B7F0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ind w:left="5103"/>
        <w:jc w:val="both"/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</w:pPr>
    </w:p>
    <w:p w14:paraId="15912A29" w14:textId="77777777" w:rsidR="00830AD3" w:rsidRPr="00830AD3" w:rsidRDefault="00830AD3" w:rsidP="00830AD3">
      <w:pPr>
        <w:tabs>
          <w:tab w:val="left" w:pos="0"/>
          <w:tab w:val="num" w:pos="1276"/>
        </w:tabs>
        <w:spacing w:after="0" w:line="240" w:lineRule="auto"/>
        <w:ind w:left="5103"/>
        <w:jc w:val="both"/>
        <w:rPr>
          <w:rFonts w:ascii="TimesLT" w:eastAsia="Times New Roman" w:hAnsi="TimesLT" w:cs="Times New Roman"/>
          <w:kern w:val="0"/>
          <w:szCs w:val="20"/>
          <w:lang w:val="x-none"/>
          <w14:ligatures w14:val="none"/>
        </w:rPr>
      </w:pPr>
    </w:p>
    <w:p w14:paraId="750237A5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3"/>
    <w:rsid w:val="005E0DBF"/>
    <w:rsid w:val="00830AD3"/>
    <w:rsid w:val="00C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C70F"/>
  <w15:chartTrackingRefBased/>
  <w15:docId w15:val="{36323304-AF11-4EB0-ADFD-E3EB0DC0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2389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2023-06-02T08:25:00Z</dcterms:created>
  <dcterms:modified xsi:type="dcterms:W3CDTF">2023-06-02T08:28:00Z</dcterms:modified>
</cp:coreProperties>
</file>