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44CF9" w14:textId="77777777" w:rsidR="007545BB" w:rsidRPr="007545BB" w:rsidRDefault="007545BB" w:rsidP="007545BB">
      <w:pPr>
        <w:widowControl w:val="0"/>
        <w:suppressAutoHyphens/>
        <w:spacing w:after="0" w:line="240" w:lineRule="auto"/>
        <w:ind w:left="5103"/>
        <w:rPr>
          <w:rFonts w:ascii="Times New Roman" w:eastAsia="Lucida Sans Unicode" w:hAnsi="Times New Roman" w:cs="Times New Roman"/>
          <w:kern w:val="1"/>
          <w:sz w:val="24"/>
          <w:szCs w:val="24"/>
          <w14:ligatures w14:val="none"/>
        </w:rPr>
      </w:pPr>
      <w:r w:rsidRPr="007545BB">
        <w:rPr>
          <w:rFonts w:ascii="Times New Roman" w:eastAsia="Lucida Sans Unicode" w:hAnsi="Times New Roman" w:cs="Times New Roman"/>
          <w:kern w:val="1"/>
          <w:sz w:val="24"/>
          <w:szCs w:val="24"/>
          <w14:ligatures w14:val="none"/>
        </w:rPr>
        <w:t xml:space="preserve">                  PATVIRTINTA</w:t>
      </w:r>
    </w:p>
    <w:p w14:paraId="24C9AB66" w14:textId="77777777" w:rsidR="007545BB" w:rsidRPr="007545BB" w:rsidRDefault="007545BB" w:rsidP="007545BB">
      <w:pPr>
        <w:widowControl w:val="0"/>
        <w:suppressAutoHyphens/>
        <w:spacing w:after="0" w:line="240" w:lineRule="auto"/>
        <w:ind w:left="5103"/>
        <w:rPr>
          <w:rFonts w:ascii="Times New Roman" w:eastAsia="Lucida Sans Unicode" w:hAnsi="Times New Roman" w:cs="Times New Roman"/>
          <w:kern w:val="1"/>
          <w:sz w:val="24"/>
          <w:szCs w:val="24"/>
          <w14:ligatures w14:val="none"/>
        </w:rPr>
      </w:pPr>
      <w:r w:rsidRPr="007545BB">
        <w:rPr>
          <w:rFonts w:ascii="Times New Roman" w:eastAsia="Lucida Sans Unicode" w:hAnsi="Times New Roman" w:cs="Times New Roman"/>
          <w:kern w:val="1"/>
          <w:sz w:val="24"/>
          <w:szCs w:val="24"/>
          <w14:ligatures w14:val="none"/>
        </w:rPr>
        <w:t xml:space="preserve">                  Elektrėnų savivaldybės </w:t>
      </w:r>
    </w:p>
    <w:p w14:paraId="67C131B5" w14:textId="77777777" w:rsidR="007545BB" w:rsidRPr="007545BB" w:rsidRDefault="007545BB" w:rsidP="007545BB">
      <w:pPr>
        <w:widowControl w:val="0"/>
        <w:suppressAutoHyphens/>
        <w:spacing w:after="0" w:line="240" w:lineRule="auto"/>
        <w:ind w:left="5103"/>
        <w:rPr>
          <w:rFonts w:ascii="Times New Roman" w:eastAsia="Lucida Sans Unicode" w:hAnsi="Times New Roman" w:cs="Times New Roman"/>
          <w:kern w:val="1"/>
          <w:sz w:val="24"/>
          <w:szCs w:val="24"/>
          <w14:ligatures w14:val="none"/>
        </w:rPr>
      </w:pPr>
      <w:r w:rsidRPr="007545BB">
        <w:rPr>
          <w:rFonts w:ascii="Times New Roman" w:eastAsia="Lucida Sans Unicode" w:hAnsi="Times New Roman" w:cs="Times New Roman"/>
          <w:kern w:val="1"/>
          <w:sz w:val="24"/>
          <w:szCs w:val="24"/>
          <w14:ligatures w14:val="none"/>
        </w:rPr>
        <w:t xml:space="preserve">                  administracijos direktoriaus </w:t>
      </w:r>
    </w:p>
    <w:p w14:paraId="799CDBCB" w14:textId="77777777" w:rsidR="007545BB" w:rsidRPr="007545BB" w:rsidRDefault="007545BB" w:rsidP="007545BB">
      <w:pPr>
        <w:widowControl w:val="0"/>
        <w:suppressAutoHyphens/>
        <w:spacing w:after="0" w:line="240" w:lineRule="auto"/>
        <w:ind w:left="5103"/>
        <w:rPr>
          <w:rFonts w:ascii="Times New Roman" w:eastAsia="Lucida Sans Unicode" w:hAnsi="Times New Roman" w:cs="Times New Roman"/>
          <w:kern w:val="1"/>
          <w:sz w:val="24"/>
          <w:szCs w:val="24"/>
          <w14:ligatures w14:val="none"/>
        </w:rPr>
      </w:pPr>
      <w:r w:rsidRPr="007545BB">
        <w:rPr>
          <w:rFonts w:ascii="Times New Roman" w:eastAsia="Lucida Sans Unicode" w:hAnsi="Times New Roman" w:cs="Times New Roman"/>
          <w:kern w:val="1"/>
          <w:sz w:val="24"/>
          <w:szCs w:val="24"/>
          <w14:ligatures w14:val="none"/>
        </w:rPr>
        <w:t xml:space="preserve">                  2023 m.  rugpjūčio 30 d. </w:t>
      </w:r>
    </w:p>
    <w:p w14:paraId="11A9024B" w14:textId="77777777" w:rsidR="007545BB" w:rsidRPr="007545BB" w:rsidRDefault="007545BB" w:rsidP="007545BB">
      <w:pPr>
        <w:widowControl w:val="0"/>
        <w:suppressAutoHyphens/>
        <w:spacing w:after="0" w:line="240" w:lineRule="auto"/>
        <w:ind w:left="5103"/>
        <w:rPr>
          <w:rFonts w:ascii="Times New Roman" w:eastAsia="Lucida Sans Unicode" w:hAnsi="Times New Roman" w:cs="Times New Roman"/>
          <w:kern w:val="1"/>
          <w:sz w:val="24"/>
          <w:szCs w:val="24"/>
          <w14:ligatures w14:val="none"/>
        </w:rPr>
      </w:pPr>
      <w:r w:rsidRPr="007545BB">
        <w:rPr>
          <w:rFonts w:ascii="Times New Roman" w:eastAsia="Lucida Sans Unicode" w:hAnsi="Times New Roman" w:cs="Times New Roman"/>
          <w:kern w:val="1"/>
          <w:sz w:val="24"/>
          <w:szCs w:val="24"/>
          <w14:ligatures w14:val="none"/>
        </w:rPr>
        <w:t xml:space="preserve">                  įsakymu Nr. 03V-255</w:t>
      </w:r>
    </w:p>
    <w:p w14:paraId="1BC9C15A" w14:textId="77777777" w:rsidR="007545BB" w:rsidRPr="007545BB" w:rsidRDefault="007545BB" w:rsidP="007545BB">
      <w:pPr>
        <w:widowControl w:val="0"/>
        <w:suppressAutoHyphens/>
        <w:spacing w:after="0" w:line="240" w:lineRule="auto"/>
        <w:ind w:left="5103"/>
        <w:rPr>
          <w:rFonts w:ascii="Times New Roman" w:eastAsia="Lucida Sans Unicode" w:hAnsi="Times New Roman" w:cs="Times New Roman"/>
          <w:kern w:val="1"/>
          <w:sz w:val="24"/>
          <w:szCs w:val="24"/>
          <w14:ligatures w14:val="none"/>
        </w:rPr>
      </w:pPr>
    </w:p>
    <w:p w14:paraId="260B65D3" w14:textId="77777777" w:rsidR="007545BB" w:rsidRPr="007545BB" w:rsidRDefault="007545BB" w:rsidP="007545BB">
      <w:pPr>
        <w:widowControl w:val="0"/>
        <w:suppressAutoHyphens/>
        <w:spacing w:after="0" w:line="240" w:lineRule="auto"/>
        <w:ind w:left="5103"/>
        <w:rPr>
          <w:rFonts w:ascii="Times New Roman" w:eastAsia="Lucida Sans Unicode" w:hAnsi="Times New Roman" w:cs="Times New Roman"/>
          <w:kern w:val="1"/>
          <w:sz w:val="24"/>
          <w:szCs w:val="24"/>
          <w14:ligatures w14:val="none"/>
        </w:rPr>
      </w:pPr>
    </w:p>
    <w:p w14:paraId="1E4E181C" w14:textId="77777777" w:rsidR="007545BB" w:rsidRPr="007545BB" w:rsidRDefault="007545BB" w:rsidP="007545BB">
      <w:pPr>
        <w:widowControl w:val="0"/>
        <w:suppressAutoHyphens/>
        <w:spacing w:after="0" w:line="240" w:lineRule="auto"/>
        <w:ind w:left="851"/>
        <w:contextualSpacing/>
        <w:jc w:val="center"/>
        <w:rPr>
          <w:rFonts w:ascii="Times New Roman" w:eastAsia="Lucida Sans Unicode" w:hAnsi="Times New Roman" w:cs="Times New Roman"/>
          <w:b/>
          <w:kern w:val="1"/>
          <w:sz w:val="24"/>
          <w:szCs w:val="24"/>
          <w14:ligatures w14:val="none"/>
        </w:rPr>
      </w:pPr>
      <w:r w:rsidRPr="007545BB">
        <w:rPr>
          <w:rFonts w:ascii="Times New Roman" w:eastAsia="Lucida Sans Unicode" w:hAnsi="Times New Roman" w:cs="Times New Roman"/>
          <w:b/>
          <w:color w:val="000000"/>
          <w:kern w:val="1"/>
          <w:sz w:val="24"/>
          <w:szCs w:val="24"/>
          <w14:ligatures w14:val="none"/>
        </w:rPr>
        <w:t>ELEKTRĖNŲ SAVIVALDYBĖS ADMINISTRACIJOS</w:t>
      </w:r>
    </w:p>
    <w:p w14:paraId="34FFB673" w14:textId="77777777" w:rsidR="007545BB" w:rsidRPr="007545BB" w:rsidRDefault="007545BB" w:rsidP="007545BB">
      <w:pPr>
        <w:widowControl w:val="0"/>
        <w:suppressAutoHyphens/>
        <w:spacing w:after="0" w:line="240" w:lineRule="auto"/>
        <w:ind w:left="851"/>
        <w:contextualSpacing/>
        <w:jc w:val="center"/>
        <w:rPr>
          <w:rFonts w:ascii="Times New Roman" w:eastAsia="Lucida Sans Unicode" w:hAnsi="Times New Roman" w:cs="Times New Roman"/>
          <w:b/>
          <w:kern w:val="1"/>
          <w:sz w:val="24"/>
          <w:szCs w:val="24"/>
          <w14:ligatures w14:val="none"/>
        </w:rPr>
      </w:pPr>
      <w:r w:rsidRPr="007545BB">
        <w:rPr>
          <w:rFonts w:ascii="Times New Roman" w:eastAsia="Lucida Sans Unicode" w:hAnsi="Times New Roman" w:cs="Times New Roman"/>
          <w:b/>
          <w:kern w:val="1"/>
          <w:sz w:val="24"/>
          <w:szCs w:val="24"/>
          <w14:ligatures w14:val="none"/>
        </w:rPr>
        <w:t>TEISĖS IR PERSONALO ADMINISTRAVIMO SKYRIAUS PARENGTIES PAREIGŪNO (VYRIAUSIOJO SPECIALISTO) PAREIGYBĖS APRAŠYMAS</w:t>
      </w:r>
    </w:p>
    <w:p w14:paraId="5107302B" w14:textId="77777777" w:rsidR="007545BB" w:rsidRPr="007545BB" w:rsidRDefault="007545BB" w:rsidP="007545BB">
      <w:pPr>
        <w:widowControl w:val="0"/>
        <w:suppressAutoHyphens/>
        <w:spacing w:after="0" w:line="240" w:lineRule="auto"/>
        <w:jc w:val="center"/>
        <w:rPr>
          <w:rFonts w:ascii="Times New Roman" w:eastAsia="Times New Roman" w:hAnsi="Times New Roman" w:cs="Times New Roman"/>
          <w:b/>
          <w:bCs/>
          <w:caps/>
          <w:color w:val="000000"/>
          <w:kern w:val="1"/>
          <w:sz w:val="24"/>
          <w:szCs w:val="24"/>
          <w:lang w:eastAsia="lt-LT"/>
          <w14:ligatures w14:val="none"/>
        </w:rPr>
      </w:pPr>
    </w:p>
    <w:p w14:paraId="1BCFCC06" w14:textId="77777777" w:rsidR="007545BB" w:rsidRPr="007545BB" w:rsidRDefault="007545BB" w:rsidP="007545BB">
      <w:pPr>
        <w:widowControl w:val="0"/>
        <w:suppressAutoHyphens/>
        <w:spacing w:after="0" w:line="240" w:lineRule="auto"/>
        <w:jc w:val="center"/>
        <w:rPr>
          <w:rFonts w:ascii="Times New Roman" w:eastAsia="Times New Roman" w:hAnsi="Times New Roman" w:cs="Times New Roman"/>
          <w:color w:val="000000"/>
          <w:kern w:val="1"/>
          <w:sz w:val="24"/>
          <w:szCs w:val="24"/>
          <w:lang w:eastAsia="lt-LT"/>
          <w14:ligatures w14:val="none"/>
        </w:rPr>
      </w:pPr>
      <w:r w:rsidRPr="007545BB">
        <w:rPr>
          <w:rFonts w:ascii="Times New Roman" w:eastAsia="Times New Roman" w:hAnsi="Times New Roman" w:cs="Times New Roman"/>
          <w:b/>
          <w:bCs/>
          <w:caps/>
          <w:color w:val="000000"/>
          <w:kern w:val="1"/>
          <w:sz w:val="24"/>
          <w:szCs w:val="24"/>
          <w:lang w:eastAsia="lt-LT"/>
          <w14:ligatures w14:val="none"/>
        </w:rPr>
        <w:t>I SKYRIUS</w:t>
      </w:r>
    </w:p>
    <w:p w14:paraId="0DD2B2F6" w14:textId="77777777" w:rsidR="007545BB" w:rsidRPr="007545BB" w:rsidRDefault="007545BB" w:rsidP="007545BB">
      <w:pPr>
        <w:widowControl w:val="0"/>
        <w:suppressAutoHyphens/>
        <w:spacing w:after="0" w:line="240" w:lineRule="auto"/>
        <w:jc w:val="center"/>
        <w:rPr>
          <w:rFonts w:ascii="Times New Roman" w:eastAsia="Times New Roman" w:hAnsi="Times New Roman" w:cs="Times New Roman"/>
          <w:b/>
          <w:bCs/>
          <w:caps/>
          <w:color w:val="000000"/>
          <w:kern w:val="1"/>
          <w:sz w:val="24"/>
          <w:szCs w:val="24"/>
          <w:lang w:eastAsia="lt-LT"/>
          <w14:ligatures w14:val="none"/>
        </w:rPr>
      </w:pPr>
      <w:r w:rsidRPr="007545BB">
        <w:rPr>
          <w:rFonts w:ascii="Times New Roman" w:eastAsia="Times New Roman" w:hAnsi="Times New Roman" w:cs="Times New Roman"/>
          <w:b/>
          <w:bCs/>
          <w:caps/>
          <w:color w:val="000000"/>
          <w:kern w:val="1"/>
          <w:sz w:val="24"/>
          <w:szCs w:val="24"/>
          <w:lang w:eastAsia="lt-LT"/>
          <w14:ligatures w14:val="none"/>
        </w:rPr>
        <w:t>PAREIGYBĖS CHARAKTERISTIKA</w:t>
      </w:r>
    </w:p>
    <w:p w14:paraId="6728445B" w14:textId="77777777" w:rsidR="007545BB" w:rsidRPr="007545BB" w:rsidRDefault="007545BB" w:rsidP="007545BB">
      <w:pPr>
        <w:widowControl w:val="0"/>
        <w:suppressAutoHyphens/>
        <w:spacing w:after="0" w:line="240" w:lineRule="auto"/>
        <w:jc w:val="center"/>
        <w:rPr>
          <w:rFonts w:ascii="Times New Roman" w:eastAsia="Times New Roman" w:hAnsi="Times New Roman" w:cs="Times New Roman"/>
          <w:b/>
          <w:bCs/>
          <w:caps/>
          <w:color w:val="000000"/>
          <w:kern w:val="1"/>
          <w:sz w:val="24"/>
          <w:szCs w:val="24"/>
          <w:lang w:eastAsia="lt-LT"/>
          <w14:ligatures w14:val="none"/>
        </w:rPr>
      </w:pPr>
    </w:p>
    <w:p w14:paraId="0ED351B8"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Pareigybės lygmuo – VIII pareigybės lygmuo.</w:t>
      </w:r>
    </w:p>
    <w:p w14:paraId="5BF2C095"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Šias pareigas einantis valstybės tarnautojas tiesiogiai pavaldus Teisės ir personalo administravimo skyriaus vedėjui.</w:t>
      </w:r>
    </w:p>
    <w:p w14:paraId="0AD2EB93" w14:textId="77777777" w:rsidR="007545BB" w:rsidRPr="007545BB" w:rsidRDefault="007545BB" w:rsidP="007545BB">
      <w:pPr>
        <w:widowControl w:val="0"/>
        <w:suppressAutoHyphens/>
        <w:spacing w:after="0" w:line="240" w:lineRule="auto"/>
        <w:jc w:val="center"/>
        <w:rPr>
          <w:rFonts w:ascii="Times New Roman" w:eastAsia="Times New Roman" w:hAnsi="Times New Roman" w:cs="Times New Roman"/>
          <w:b/>
          <w:bCs/>
          <w:caps/>
          <w:color w:val="000000"/>
          <w:kern w:val="1"/>
          <w:sz w:val="24"/>
          <w:szCs w:val="24"/>
          <w:lang w:eastAsia="lt-LT"/>
          <w14:ligatures w14:val="none"/>
        </w:rPr>
      </w:pPr>
    </w:p>
    <w:p w14:paraId="58A418E7" w14:textId="77777777" w:rsidR="007545BB" w:rsidRPr="007545BB" w:rsidRDefault="007545BB" w:rsidP="007545BB">
      <w:pPr>
        <w:widowControl w:val="0"/>
        <w:suppressAutoHyphens/>
        <w:spacing w:after="0" w:line="240" w:lineRule="auto"/>
        <w:jc w:val="center"/>
        <w:rPr>
          <w:rFonts w:ascii="Times New Roman" w:eastAsia="Times New Roman" w:hAnsi="Times New Roman" w:cs="Times New Roman"/>
          <w:color w:val="000000"/>
          <w:kern w:val="1"/>
          <w:sz w:val="24"/>
          <w:szCs w:val="24"/>
          <w:lang w:eastAsia="lt-LT"/>
          <w14:ligatures w14:val="none"/>
        </w:rPr>
      </w:pPr>
      <w:r w:rsidRPr="007545BB">
        <w:rPr>
          <w:rFonts w:ascii="Times New Roman" w:eastAsia="Times New Roman" w:hAnsi="Times New Roman" w:cs="Times New Roman"/>
          <w:b/>
          <w:bCs/>
          <w:caps/>
          <w:color w:val="000000"/>
          <w:kern w:val="1"/>
          <w:sz w:val="24"/>
          <w:szCs w:val="24"/>
          <w:lang w:eastAsia="lt-LT"/>
          <w14:ligatures w14:val="none"/>
        </w:rPr>
        <w:t>II SKYRIUS</w:t>
      </w:r>
    </w:p>
    <w:p w14:paraId="2A5C4018" w14:textId="77777777" w:rsidR="007545BB" w:rsidRPr="007545BB" w:rsidRDefault="007545BB" w:rsidP="007545BB">
      <w:pPr>
        <w:widowControl w:val="0"/>
        <w:suppressAutoHyphens/>
        <w:spacing w:after="0" w:line="240" w:lineRule="auto"/>
        <w:jc w:val="center"/>
        <w:rPr>
          <w:rFonts w:ascii="Times New Roman" w:eastAsia="Times New Roman" w:hAnsi="Times New Roman" w:cs="Times New Roman"/>
          <w:b/>
          <w:bCs/>
          <w:caps/>
          <w:color w:val="000000"/>
          <w:kern w:val="1"/>
          <w:sz w:val="24"/>
          <w:szCs w:val="24"/>
          <w:lang w:eastAsia="lt-LT"/>
          <w14:ligatures w14:val="none"/>
        </w:rPr>
      </w:pPr>
      <w:r w:rsidRPr="007545BB">
        <w:rPr>
          <w:rFonts w:ascii="Times New Roman" w:eastAsia="Times New Roman" w:hAnsi="Times New Roman" w:cs="Times New Roman"/>
          <w:b/>
          <w:bCs/>
          <w:caps/>
          <w:color w:val="000000"/>
          <w:kern w:val="1"/>
          <w:sz w:val="24"/>
          <w:szCs w:val="24"/>
          <w:lang w:eastAsia="lt-LT"/>
          <w14:ligatures w14:val="none"/>
        </w:rPr>
        <w:t>PAREIGYBĖS VEIKLOS SRITIS</w:t>
      </w:r>
    </w:p>
    <w:p w14:paraId="30139AF5" w14:textId="77777777" w:rsidR="007545BB" w:rsidRPr="007545BB" w:rsidRDefault="007545BB" w:rsidP="007545BB">
      <w:pPr>
        <w:widowControl w:val="0"/>
        <w:suppressAutoHyphens/>
        <w:spacing w:after="0" w:line="240" w:lineRule="auto"/>
        <w:jc w:val="center"/>
        <w:rPr>
          <w:rFonts w:ascii="Times New Roman" w:eastAsia="Times New Roman" w:hAnsi="Times New Roman" w:cs="Times New Roman"/>
          <w:b/>
          <w:bCs/>
          <w:caps/>
          <w:color w:val="000000"/>
          <w:kern w:val="1"/>
          <w:sz w:val="24"/>
          <w:szCs w:val="24"/>
          <w:lang w:eastAsia="lt-LT"/>
          <w14:ligatures w14:val="none"/>
        </w:rPr>
      </w:pPr>
    </w:p>
    <w:p w14:paraId="7B2C725B"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Pagrindinė veiklos sritis – sprendimų įgyvendinimas.</w:t>
      </w:r>
    </w:p>
    <w:p w14:paraId="732C0697"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 xml:space="preserve">Papildoma veiklos sritis – stebėsena ir analizė. </w:t>
      </w:r>
    </w:p>
    <w:p w14:paraId="7B05C0AB" w14:textId="77777777" w:rsidR="007545BB" w:rsidRPr="007545BB" w:rsidRDefault="007545BB" w:rsidP="007545BB">
      <w:pPr>
        <w:widowControl w:val="0"/>
        <w:suppressAutoHyphens/>
        <w:spacing w:after="0" w:line="240" w:lineRule="auto"/>
        <w:ind w:left="720"/>
        <w:contextualSpacing/>
        <w:jc w:val="both"/>
        <w:rPr>
          <w:rFonts w:ascii="Times New Roman" w:eastAsia="Times New Roman" w:hAnsi="Times New Roman" w:cs="Times New Roman"/>
          <w:color w:val="000000"/>
          <w:kern w:val="1"/>
          <w:sz w:val="24"/>
          <w:szCs w:val="24"/>
          <w:lang w:eastAsia="lt-LT"/>
          <w14:ligatures w14:val="none"/>
        </w:rPr>
      </w:pPr>
    </w:p>
    <w:p w14:paraId="26BD5D07" w14:textId="77777777" w:rsidR="007545BB" w:rsidRPr="007545BB" w:rsidRDefault="007545BB" w:rsidP="007545BB">
      <w:pPr>
        <w:widowControl w:val="0"/>
        <w:suppressAutoHyphens/>
        <w:spacing w:after="0" w:line="240" w:lineRule="auto"/>
        <w:ind w:firstLine="567"/>
        <w:jc w:val="center"/>
        <w:rPr>
          <w:rFonts w:ascii="Times New Roman" w:eastAsia="Times New Roman" w:hAnsi="Times New Roman" w:cs="Times New Roman"/>
          <w:color w:val="000000"/>
          <w:kern w:val="1"/>
          <w:sz w:val="24"/>
          <w:szCs w:val="24"/>
          <w:lang w:eastAsia="lt-LT"/>
          <w14:ligatures w14:val="none"/>
        </w:rPr>
      </w:pPr>
      <w:r w:rsidRPr="007545BB">
        <w:rPr>
          <w:rFonts w:ascii="Times New Roman" w:eastAsia="Times New Roman" w:hAnsi="Times New Roman" w:cs="Times New Roman"/>
          <w:b/>
          <w:bCs/>
          <w:caps/>
          <w:color w:val="000000"/>
          <w:spacing w:val="-17"/>
          <w:kern w:val="1"/>
          <w:sz w:val="24"/>
          <w:szCs w:val="24"/>
          <w:lang w:eastAsia="lt-LT"/>
          <w14:ligatures w14:val="none"/>
        </w:rPr>
        <w:t xml:space="preserve">III  </w:t>
      </w:r>
      <w:r w:rsidRPr="007545BB">
        <w:rPr>
          <w:rFonts w:ascii="Times New Roman" w:eastAsia="Times New Roman" w:hAnsi="Times New Roman" w:cs="Times New Roman"/>
          <w:b/>
          <w:bCs/>
          <w:caps/>
          <w:color w:val="000000"/>
          <w:kern w:val="1"/>
          <w:sz w:val="24"/>
          <w:szCs w:val="24"/>
          <w:lang w:eastAsia="lt-LT"/>
          <w14:ligatures w14:val="none"/>
        </w:rPr>
        <w:t>SKYRIUS</w:t>
      </w:r>
    </w:p>
    <w:p w14:paraId="49A6A797" w14:textId="77777777" w:rsidR="007545BB" w:rsidRPr="007545BB" w:rsidRDefault="007545BB" w:rsidP="007545BB">
      <w:pPr>
        <w:widowControl w:val="0"/>
        <w:suppressAutoHyphens/>
        <w:spacing w:after="0" w:line="240" w:lineRule="auto"/>
        <w:ind w:firstLine="567"/>
        <w:jc w:val="center"/>
        <w:rPr>
          <w:rFonts w:ascii="Times New Roman" w:eastAsia="Times New Roman" w:hAnsi="Times New Roman" w:cs="Times New Roman"/>
          <w:color w:val="FFFFFF"/>
          <w:kern w:val="1"/>
          <w:sz w:val="24"/>
          <w:szCs w:val="24"/>
          <w:lang w:eastAsia="lt-LT"/>
          <w14:ligatures w14:val="none"/>
        </w:rPr>
      </w:pPr>
      <w:r w:rsidRPr="007545BB">
        <w:rPr>
          <w:rFonts w:ascii="Times New Roman" w:eastAsia="Times New Roman" w:hAnsi="Times New Roman" w:cs="Times New Roman"/>
          <w:b/>
          <w:bCs/>
          <w:color w:val="000000"/>
          <w:kern w:val="1"/>
          <w:sz w:val="24"/>
          <w:szCs w:val="24"/>
          <w:lang w:eastAsia="lt-LT"/>
          <w14:ligatures w14:val="none"/>
        </w:rPr>
        <w:t>PAREIGYBĖS SPECIALIZACIJA</w:t>
      </w:r>
      <w:r w:rsidRPr="007545BB">
        <w:rPr>
          <w:rFonts w:ascii="Times New Roman" w:eastAsia="Times New Roman" w:hAnsi="Times New Roman" w:cs="Times New Roman"/>
          <w:color w:val="FFFFFF"/>
          <w:kern w:val="1"/>
          <w:sz w:val="24"/>
          <w:szCs w:val="24"/>
          <w:lang w:eastAsia="lt-LT"/>
          <w14:ligatures w14:val="none"/>
        </w:rPr>
        <w:t>0</w:t>
      </w:r>
    </w:p>
    <w:p w14:paraId="197821BA" w14:textId="77777777" w:rsidR="007545BB" w:rsidRPr="007545BB" w:rsidRDefault="007545BB" w:rsidP="007545BB">
      <w:pPr>
        <w:widowControl w:val="0"/>
        <w:suppressAutoHyphens/>
        <w:spacing w:after="0" w:line="240" w:lineRule="auto"/>
        <w:ind w:firstLine="567"/>
        <w:jc w:val="center"/>
        <w:rPr>
          <w:rFonts w:ascii="Times New Roman" w:eastAsia="Times New Roman" w:hAnsi="Times New Roman" w:cs="Times New Roman"/>
          <w:color w:val="000000"/>
          <w:kern w:val="1"/>
          <w:sz w:val="24"/>
          <w:szCs w:val="24"/>
          <w:lang w:eastAsia="lt-LT"/>
          <w14:ligatures w14:val="none"/>
        </w:rPr>
      </w:pPr>
    </w:p>
    <w:p w14:paraId="30B29631"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Pagrindinės veiklos srities specializacija – pasirengimas ekstremaliosioms situacijoms savivaldybėje, jų prevencija ir šios veiklos koordinavimas.</w:t>
      </w:r>
    </w:p>
    <w:p w14:paraId="4E38A36D"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Papildomos veiklos srities specializacija – pasirengimas ekstremaliosioms situacijoms savivaldybėje, jų prevencija ir šios veiklos koordinavimas.</w:t>
      </w:r>
    </w:p>
    <w:p w14:paraId="6DE26D54" w14:textId="77777777" w:rsidR="007545BB" w:rsidRPr="007545BB" w:rsidRDefault="007545BB" w:rsidP="007545BB">
      <w:pPr>
        <w:widowControl w:val="0"/>
        <w:suppressAutoHyphens/>
        <w:spacing w:after="0" w:line="240" w:lineRule="auto"/>
        <w:ind w:left="720"/>
        <w:contextualSpacing/>
        <w:jc w:val="both"/>
        <w:rPr>
          <w:rFonts w:ascii="Times New Roman" w:eastAsia="Times New Roman" w:hAnsi="Times New Roman" w:cs="Times New Roman"/>
          <w:kern w:val="1"/>
          <w:sz w:val="24"/>
          <w:szCs w:val="24"/>
          <w:lang w:eastAsia="lt-LT"/>
          <w14:ligatures w14:val="none"/>
        </w:rPr>
      </w:pPr>
    </w:p>
    <w:p w14:paraId="22891C77" w14:textId="77777777" w:rsidR="007545BB" w:rsidRPr="007545BB" w:rsidRDefault="007545BB" w:rsidP="007545BB">
      <w:pPr>
        <w:widowControl w:val="0"/>
        <w:suppressAutoHyphens/>
        <w:spacing w:after="0" w:line="240" w:lineRule="auto"/>
        <w:jc w:val="center"/>
        <w:rPr>
          <w:rFonts w:ascii="Times New Roman" w:eastAsia="Times New Roman" w:hAnsi="Times New Roman" w:cs="Times New Roman"/>
          <w:color w:val="000000"/>
          <w:kern w:val="1"/>
          <w:sz w:val="24"/>
          <w:szCs w:val="24"/>
          <w:lang w:eastAsia="lt-LT"/>
          <w14:ligatures w14:val="none"/>
        </w:rPr>
      </w:pPr>
      <w:r w:rsidRPr="007545BB">
        <w:rPr>
          <w:rFonts w:ascii="Times New Roman" w:eastAsia="Times New Roman" w:hAnsi="Times New Roman" w:cs="Times New Roman"/>
          <w:b/>
          <w:bCs/>
          <w:color w:val="000000"/>
          <w:kern w:val="1"/>
          <w:sz w:val="24"/>
          <w:szCs w:val="24"/>
          <w:lang w:eastAsia="lt-LT"/>
          <w14:ligatures w14:val="none"/>
        </w:rPr>
        <w:t>IV SKYRIUS</w:t>
      </w:r>
    </w:p>
    <w:p w14:paraId="0115B8E8" w14:textId="77777777" w:rsidR="007545BB" w:rsidRPr="007545BB" w:rsidRDefault="007545BB" w:rsidP="007545BB">
      <w:pPr>
        <w:widowControl w:val="0"/>
        <w:suppressAutoHyphens/>
        <w:spacing w:after="0" w:line="240" w:lineRule="auto"/>
        <w:jc w:val="center"/>
        <w:rPr>
          <w:rFonts w:ascii="Times New Roman" w:eastAsia="Times New Roman" w:hAnsi="Times New Roman" w:cs="Times New Roman"/>
          <w:b/>
          <w:bCs/>
          <w:color w:val="000000"/>
          <w:kern w:val="1"/>
          <w:sz w:val="24"/>
          <w:szCs w:val="24"/>
          <w:lang w:eastAsia="lt-LT"/>
          <w14:ligatures w14:val="none"/>
        </w:rPr>
      </w:pPr>
      <w:r w:rsidRPr="007545BB">
        <w:rPr>
          <w:rFonts w:ascii="Times New Roman" w:eastAsia="Times New Roman" w:hAnsi="Times New Roman" w:cs="Times New Roman"/>
          <w:b/>
          <w:bCs/>
          <w:color w:val="000000"/>
          <w:kern w:val="1"/>
          <w:sz w:val="24"/>
          <w:szCs w:val="24"/>
          <w:lang w:eastAsia="lt-LT"/>
          <w14:ligatures w14:val="none"/>
        </w:rPr>
        <w:t>PAREIGYBĖS FUNKCIJOS</w:t>
      </w:r>
    </w:p>
    <w:p w14:paraId="39634E2F" w14:textId="77777777" w:rsidR="007545BB" w:rsidRPr="007545BB" w:rsidRDefault="007545BB" w:rsidP="007545BB">
      <w:pPr>
        <w:widowControl w:val="0"/>
        <w:suppressAutoHyphens/>
        <w:spacing w:after="0" w:line="240" w:lineRule="auto"/>
        <w:jc w:val="center"/>
        <w:rPr>
          <w:rFonts w:ascii="Times New Roman" w:eastAsia="Times New Roman" w:hAnsi="Times New Roman" w:cs="Times New Roman"/>
          <w:b/>
          <w:bCs/>
          <w:color w:val="000000"/>
          <w:kern w:val="1"/>
          <w:sz w:val="24"/>
          <w:szCs w:val="24"/>
          <w:lang w:eastAsia="lt-LT"/>
          <w14:ligatures w14:val="none"/>
        </w:rPr>
      </w:pPr>
    </w:p>
    <w:p w14:paraId="31BB39DE"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Koordinuoja Savivaldybės institucijų ir įstaigų, kitų įstaigų, kurių savininkė yra Savivaldybė, Savivaldybės valdomų įmonių, savivaldybės teritorijoje esančių kitų ūkio subjektų  pasirengimą ekstremaliosioms situacijoms (toliau – koordinavimo funkcija).</w:t>
      </w:r>
    </w:p>
    <w:p w14:paraId="76A7C1F4"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 xml:space="preserve">Atlikdamas koordinavimo funkciją, renka, sistemina, vertina informaciją, susijusią su krizių valdymo ir civilinės saugos sistemos uždavinių įgyvendinimu savivaldybėje, keičiasi šia informacija. </w:t>
      </w:r>
    </w:p>
    <w:p w14:paraId="1CC89259"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Atlikdamas koordinavimo funkciją, organizuoja susitikimus aptarti klausimams, susijusiems su krizių valdymo ir civilinės saugos sistemos uždavinių įgyvendinimu, dalyvauja kitų asmenų organizuojamuose susitikimuose.</w:t>
      </w:r>
    </w:p>
    <w:p w14:paraId="55A3189A"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Atlikdamas koordinavimo funkciją, rengia ir teikia pasiūlymus dėl pasirengimo ekstremaliosioms situacijoms ir jų prevencijos.</w:t>
      </w:r>
    </w:p>
    <w:p w14:paraId="6CF3B597"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Savivaldybės institucijų ir įstaigų pasirengimo ekstremaliosioms situacijoms srityje</w:t>
      </w:r>
      <w:r w:rsidRPr="007545BB">
        <w:rPr>
          <w:rFonts w:ascii="Times New Roman" w:eastAsia="Lucida Sans Unicode" w:hAnsi="Times New Roman" w:cs="Times New Roman"/>
          <w:color w:val="000000"/>
          <w:kern w:val="1"/>
          <w:sz w:val="24"/>
          <w:szCs w:val="24"/>
          <w14:ligatures w14:val="none"/>
        </w:rPr>
        <w:t xml:space="preserve"> b</w:t>
      </w:r>
      <w:r w:rsidRPr="007545BB">
        <w:rPr>
          <w:rFonts w:ascii="Times New Roman" w:eastAsia="Times New Roman" w:hAnsi="Times New Roman" w:cs="Times New Roman"/>
          <w:kern w:val="1"/>
          <w:sz w:val="24"/>
          <w:szCs w:val="24"/>
          <w:lang w:eastAsia="lt-LT"/>
          <w14:ligatures w14:val="none"/>
        </w:rPr>
        <w:t>endradarbiauja su ministerijų parengties pareigūnais, valstybės institucijų ir įstaigų parengties pareigūnais, taip pat kitų savivaldybių parengties pareigūnais.</w:t>
      </w:r>
    </w:p>
    <w:p w14:paraId="5C8A6667"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lastRenderedPageBreak/>
        <w:t>Dalyvauja organizuojant savivaldybės galimų pavojų ir ekstremaliųjų situacijų rizikos vertinimą, jį atliekant ir peržiūrint, rengiant Savivaldybės ekstremaliųjų situacijų valdymo planą, jį derinant ir peržiūrint.</w:t>
      </w:r>
    </w:p>
    <w:p w14:paraId="448763B2"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Organizuoja perspėjimo sistemos parengties užtikrinimą savivaldybėje.</w:t>
      </w:r>
    </w:p>
    <w:p w14:paraId="19087B2F"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Dalyvauja organizuojant Savivaldybės administracijos valstybės tarnautojų ir darbuotojų, dirbančių pagal darbo sutartis, civilinės saugos mokymus, gyventojų švietimą civilinės saugos klausimais, gyventojų, valstybės ir savivaldybių institucijų ir įstaigų, kitų įstaigų, ūkio subjektų ir veiklos vykdytojų informavimą civilinės saugos klausimais.</w:t>
      </w:r>
    </w:p>
    <w:p w14:paraId="756A738B"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 xml:space="preserve">Dalyvauja krizių valdymo ir civilinės saugos sistemos subjektų organizuojamose krizių valdymo ir (ar) civilinės saugos pratybose, </w:t>
      </w:r>
      <w:r w:rsidRPr="007545BB">
        <w:rPr>
          <w:rFonts w:ascii="Times New Roman" w:eastAsia="Times New Roman" w:hAnsi="Times New Roman" w:cs="Times New Roman"/>
          <w:color w:val="000000"/>
          <w:kern w:val="1"/>
          <w:sz w:val="24"/>
          <w:szCs w:val="24"/>
          <w:lang w:eastAsia="lt-LT"/>
          <w14:ligatures w14:val="none"/>
        </w:rPr>
        <w:t>koordinuoja savivaldybės lygio civilinės saugos pratybų organizavimą ir civilinės saugos pratybų rengimo įgyvendinimą Savivaldybės įstaigose ir Savivaldybės valdomose įmonėse</w:t>
      </w:r>
      <w:r w:rsidRPr="007545BB">
        <w:rPr>
          <w:rFonts w:ascii="Times New Roman" w:eastAsia="Times New Roman" w:hAnsi="Times New Roman" w:cs="Times New Roman"/>
          <w:kern w:val="1"/>
          <w:sz w:val="24"/>
          <w:szCs w:val="24"/>
          <w:lang w:eastAsia="lt-LT"/>
          <w14:ligatures w14:val="none"/>
        </w:rPr>
        <w:t>.</w:t>
      </w:r>
    </w:p>
    <w:p w14:paraId="0FDF818D"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Organizuoja Savivaldybės institucijoms ir įstaigoms skirtų valstybinių pasirengimo ekstremaliosioms situacijoms užduočių ir valstybinių ekstremaliųjų situacijų prevencijos užduočių vykdymą.</w:t>
      </w:r>
    </w:p>
    <w:p w14:paraId="0C79C0FD"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Dalyvauja nustatant kolektyvinės apsaugos statinių ir priedangų poreikį, organizuojant jų parinkimą, pažymėjimą ir parengimą.</w:t>
      </w:r>
    </w:p>
    <w:p w14:paraId="35ED5751"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Dalyvauja sudarant Savivaldybės ekstremaliųjų situacijų operacijų centrą, organizuojant šio centro patalpų ir darbo vietų įrengimą, taip pat, jei pavesta, vadovauja šiam centrui ir organizuoja jo veiklą.</w:t>
      </w:r>
    </w:p>
    <w:p w14:paraId="6D3B9B1C"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Koordinuoja būtinų priemonių ir asmeninių apsaugos priemonių atsargų kaupimo įgyvendinimą Savivaldybės įstaigose ir Savivaldybės valdomose įmonėse ir dalyvauja kontroliuojant, ar jos kaupimą vykdo nustatyta tvarka.</w:t>
      </w:r>
    </w:p>
    <w:p w14:paraId="22BA7576"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Organizuoja materialinių išteklių teikimo sutarčių sudarymą, administravimą, taip pat atlieka patikrinimus, ar kita įstaiga ir ūkio subjektas yra tinkamai pasirengę vykdyti jiems šiose sutartyse nustatytus sutartinius įsipareigojimus.</w:t>
      </w:r>
    </w:p>
    <w:p w14:paraId="6639061C"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 xml:space="preserve">Organizuoja ir atlieka kitų įstaigų ir ūkio subjektų pasirengimo ekstremaliosioms situacijoms vertinimą bei kontroliuoja, kaip įgyvendinami mero ar jo įgalioto asmens privalomi nurodymai savivaldybės teritorijoje esančioms kitoms įstaigoms ir ūkio subjektams gerinti pasirengimą ekstremaliosioms situacijoms. </w:t>
      </w:r>
    </w:p>
    <w:p w14:paraId="34AC3CA2"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Dalyvauja organizuojant priemones, reikalingas padėti civilinės saugos pajėgoms pasirengti atlikti sanitarinį švarinimą, ir kitas radiacinio, cheminio ir biologinio kenksmingumo pašalinimo priemones.</w:t>
      </w:r>
    </w:p>
    <w:p w14:paraId="4E9EF23C"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Organizuoja su kitų savivaldybių institucijomis ir įstaigomis tarpusavio pagalbos planų dėl materialinių išteklių pateikimo ir gyventojų evakavimo sudarymą.</w:t>
      </w:r>
    </w:p>
    <w:p w14:paraId="42BFCA67"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Dalyvauja organizuojant Priešgaisrinės apsaugos ir gelbėjimo departamento prie Vidaus reikalų ministerijos pasiūlymų įgyvendinimą ir šio departamento direktoriaus ar jo įgalioto asmens privalomų nurodymų įgyvendinimą savivaldybės teritorijoje.</w:t>
      </w:r>
    </w:p>
    <w:p w14:paraId="52C4ACC1"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Rengia teisės aktų dėl pasirengimo ekstremaliosioms situacijoms, jų prevencijos savivaldybėje ir savivaldybės lygio ekstremaliosios situacijos valdymo klausimais projektus arba koordinuoja jų rengimą.</w:t>
      </w:r>
    </w:p>
    <w:p w14:paraId="5E24520F"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Pavedus Lietuvos Respublikos Vyriausybės nustatyta tvarka teikia informaciją apie įvykį, ekstremalųjį įvykį, ypatingą įvykį, ekstremaliąją situaciją ar krizę.</w:t>
      </w:r>
    </w:p>
    <w:p w14:paraId="326D0382"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Nustatyta tvarka dalyvauja planuojant ir atliekant pavojingųjų objektų veiklos patikrinimus, organizuojant pavojingojo objekto išorės avarinių planų rengimą, derinimą, svarstymą ir tvirtinimą.</w:t>
      </w:r>
    </w:p>
    <w:p w14:paraId="1B2C67F2"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Dalyvauja įgyvendinant mobilizacijos sistemos ir priimančiosios šalies paramos teikimo uždavinius, kiek tai susiję su krizių valdymo ir civilinės saugos sistemos uždaviniais ir kiek tai reikalinga bendrai sąveikai užtikrinti.</w:t>
      </w:r>
    </w:p>
    <w:p w14:paraId="119C80F7"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lastRenderedPageBreak/>
        <w:t xml:space="preserve">Konsultuoja civilinės saugos klausimais. </w:t>
      </w:r>
    </w:p>
    <w:p w14:paraId="3C0C333C"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Lucida Sans Unicode" w:hAnsi="Times New Roman" w:cs="Times New Roman"/>
          <w:kern w:val="1"/>
          <w:sz w:val="24"/>
          <w:szCs w:val="24"/>
          <w14:ligatures w14:val="none"/>
        </w:rPr>
        <w:t>Savivaldybės administracijos direktoriaus pavedimu atstovauja Savivaldybės administracijai santykiuose su kitomis institucijomis, įstaigomis, organizacijomis bei fiziniais asmenimis</w:t>
      </w:r>
      <w:r w:rsidRPr="007545BB">
        <w:rPr>
          <w:rFonts w:ascii="Times New Roman" w:eastAsia="Times New Roman" w:hAnsi="Times New Roman" w:cs="Times New Roman"/>
          <w:kern w:val="1"/>
          <w:sz w:val="24"/>
          <w:szCs w:val="24"/>
          <w:lang w:eastAsia="lt-LT"/>
          <w14:ligatures w14:val="none"/>
        </w:rPr>
        <w:t>.</w:t>
      </w:r>
    </w:p>
    <w:p w14:paraId="3B1664C8"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Vykdo kitas teisės aktuose nustatytas su krizių valdymo ir civilinės saugos sistemos uždavinių įgyvendinimu susijusias funkcijas ir nenuolatinio pobūdžio pavedimus.</w:t>
      </w:r>
    </w:p>
    <w:p w14:paraId="65251A48" w14:textId="77777777" w:rsidR="007545BB" w:rsidRPr="007545BB" w:rsidRDefault="007545BB" w:rsidP="007545BB">
      <w:pPr>
        <w:widowControl w:val="0"/>
        <w:suppressAutoHyphens/>
        <w:spacing w:after="0" w:line="240" w:lineRule="auto"/>
        <w:jc w:val="both"/>
        <w:rPr>
          <w:rFonts w:ascii="Times New Roman" w:eastAsia="Times New Roman" w:hAnsi="Times New Roman" w:cs="Times New Roman"/>
          <w:kern w:val="1"/>
          <w:sz w:val="24"/>
          <w:szCs w:val="24"/>
          <w:lang w:eastAsia="lt-LT"/>
          <w14:ligatures w14:val="none"/>
        </w:rPr>
      </w:pPr>
    </w:p>
    <w:p w14:paraId="5B6E1CE3" w14:textId="77777777" w:rsidR="007545BB" w:rsidRPr="007545BB" w:rsidRDefault="007545BB" w:rsidP="007545BB">
      <w:pPr>
        <w:widowControl w:val="0"/>
        <w:suppressAutoHyphens/>
        <w:spacing w:after="0" w:line="240" w:lineRule="auto"/>
        <w:jc w:val="both"/>
        <w:rPr>
          <w:rFonts w:ascii="Times New Roman" w:eastAsia="Times New Roman" w:hAnsi="Times New Roman" w:cs="Times New Roman"/>
          <w:kern w:val="1"/>
          <w:sz w:val="24"/>
          <w:szCs w:val="24"/>
          <w:lang w:eastAsia="lt-LT"/>
          <w14:ligatures w14:val="none"/>
        </w:rPr>
      </w:pPr>
    </w:p>
    <w:p w14:paraId="2A571D6A" w14:textId="77777777" w:rsidR="007545BB" w:rsidRPr="007545BB" w:rsidRDefault="007545BB" w:rsidP="007545BB">
      <w:pPr>
        <w:widowControl w:val="0"/>
        <w:suppressAutoHyphens/>
        <w:spacing w:after="0" w:line="240" w:lineRule="auto"/>
        <w:jc w:val="center"/>
        <w:rPr>
          <w:rFonts w:ascii="Times New Roman" w:eastAsia="Times New Roman" w:hAnsi="Times New Roman" w:cs="Times New Roman"/>
          <w:color w:val="000000"/>
          <w:kern w:val="1"/>
          <w:sz w:val="24"/>
          <w:szCs w:val="24"/>
          <w:lang w:eastAsia="lt-LT"/>
          <w14:ligatures w14:val="none"/>
        </w:rPr>
      </w:pPr>
      <w:r w:rsidRPr="007545BB">
        <w:rPr>
          <w:rFonts w:ascii="Times New Roman" w:eastAsia="Times New Roman" w:hAnsi="Times New Roman" w:cs="Times New Roman"/>
          <w:b/>
          <w:bCs/>
          <w:color w:val="000000"/>
          <w:kern w:val="1"/>
          <w:sz w:val="24"/>
          <w:szCs w:val="24"/>
          <w:lang w:eastAsia="lt-LT"/>
          <w14:ligatures w14:val="none"/>
        </w:rPr>
        <w:t>V SKYRIUS</w:t>
      </w:r>
    </w:p>
    <w:p w14:paraId="6B102307" w14:textId="77777777" w:rsidR="007545BB" w:rsidRPr="007545BB" w:rsidRDefault="007545BB" w:rsidP="007545BB">
      <w:pPr>
        <w:widowControl w:val="0"/>
        <w:suppressAutoHyphens/>
        <w:spacing w:after="0" w:line="240" w:lineRule="auto"/>
        <w:jc w:val="center"/>
        <w:rPr>
          <w:rFonts w:ascii="Times New Roman" w:eastAsia="Times New Roman" w:hAnsi="Times New Roman" w:cs="Times New Roman"/>
          <w:b/>
          <w:bCs/>
          <w:color w:val="000000"/>
          <w:kern w:val="1"/>
          <w:sz w:val="24"/>
          <w:szCs w:val="24"/>
          <w:lang w:eastAsia="lt-LT"/>
          <w14:ligatures w14:val="none"/>
        </w:rPr>
      </w:pPr>
      <w:r w:rsidRPr="007545BB">
        <w:rPr>
          <w:rFonts w:ascii="Times New Roman" w:eastAsia="Times New Roman" w:hAnsi="Times New Roman" w:cs="Times New Roman"/>
          <w:b/>
          <w:bCs/>
          <w:color w:val="000000"/>
          <w:kern w:val="1"/>
          <w:sz w:val="24"/>
          <w:szCs w:val="24"/>
          <w:lang w:eastAsia="lt-LT"/>
          <w14:ligatures w14:val="none"/>
        </w:rPr>
        <w:t>SPECIALIEJI REIKALAVIMAI</w:t>
      </w:r>
    </w:p>
    <w:p w14:paraId="651CB43C" w14:textId="77777777" w:rsidR="007545BB" w:rsidRPr="007545BB" w:rsidRDefault="007545BB" w:rsidP="007545BB">
      <w:pPr>
        <w:widowControl w:val="0"/>
        <w:suppressAutoHyphens/>
        <w:spacing w:after="0" w:line="240" w:lineRule="auto"/>
        <w:jc w:val="center"/>
        <w:rPr>
          <w:rFonts w:ascii="Times New Roman" w:eastAsia="Times New Roman" w:hAnsi="Times New Roman" w:cs="Times New Roman"/>
          <w:color w:val="000000"/>
          <w:kern w:val="1"/>
          <w:sz w:val="24"/>
          <w:szCs w:val="24"/>
          <w:lang w:eastAsia="lt-LT"/>
          <w14:ligatures w14:val="none"/>
        </w:rPr>
      </w:pPr>
    </w:p>
    <w:p w14:paraId="193B42D5"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 Valstybės tarnautojas, einantis šias pareigas, turi atitikti šiuos specialiuosius išsilavinimo ir (ar) kvalifikacijos ir darbo patirties reikalavimus:</w:t>
      </w:r>
    </w:p>
    <w:p w14:paraId="117FA179" w14:textId="77777777" w:rsidR="007545BB" w:rsidRPr="007545BB" w:rsidRDefault="007545BB" w:rsidP="007545BB">
      <w:pPr>
        <w:widowControl w:val="0"/>
        <w:numPr>
          <w:ilvl w:val="1"/>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išsilavinimas – aukštasis universitetinis išsilavinimas (bakalauro kvalifikacinis laipsnis) arba jam lygiavertė aukštojo mokslo kvalifikacija;</w:t>
      </w:r>
    </w:p>
    <w:p w14:paraId="68626C5B" w14:textId="77777777" w:rsidR="007545BB" w:rsidRPr="007545BB" w:rsidRDefault="007545BB" w:rsidP="007545BB">
      <w:pPr>
        <w:widowControl w:val="0"/>
        <w:numPr>
          <w:ilvl w:val="1"/>
          <w:numId w:val="1"/>
        </w:numPr>
        <w:suppressAutoHyphens/>
        <w:spacing w:after="0" w:line="240" w:lineRule="auto"/>
        <w:ind w:hanging="11"/>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studijų kryptis – teisė (arba);</w:t>
      </w:r>
    </w:p>
    <w:p w14:paraId="22E3D140" w14:textId="77777777" w:rsidR="007545BB" w:rsidRPr="007545BB" w:rsidRDefault="007545BB" w:rsidP="007545BB">
      <w:pPr>
        <w:widowControl w:val="0"/>
        <w:numPr>
          <w:ilvl w:val="1"/>
          <w:numId w:val="1"/>
        </w:numPr>
        <w:suppressAutoHyphens/>
        <w:spacing w:after="0" w:line="240" w:lineRule="auto"/>
        <w:ind w:hanging="11"/>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studijų kryptis – vadyba (arba);</w:t>
      </w:r>
    </w:p>
    <w:p w14:paraId="18DF5733" w14:textId="77777777" w:rsidR="007545BB" w:rsidRPr="007545BB" w:rsidRDefault="007545BB" w:rsidP="007545BB">
      <w:pPr>
        <w:widowControl w:val="0"/>
        <w:numPr>
          <w:ilvl w:val="1"/>
          <w:numId w:val="1"/>
        </w:numPr>
        <w:suppressAutoHyphens/>
        <w:spacing w:after="0" w:line="240" w:lineRule="auto"/>
        <w:ind w:hanging="11"/>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studijų kryptis – aplinkos inžinerija (arba);</w:t>
      </w:r>
    </w:p>
    <w:p w14:paraId="4B20F5ED" w14:textId="77777777" w:rsidR="007545BB" w:rsidRPr="007545BB" w:rsidRDefault="007545BB" w:rsidP="007545BB">
      <w:pPr>
        <w:widowControl w:val="0"/>
        <w:suppressAutoHyphens/>
        <w:spacing w:after="0" w:line="240" w:lineRule="auto"/>
        <w:ind w:left="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arba:</w:t>
      </w:r>
    </w:p>
    <w:p w14:paraId="4A8759FE" w14:textId="77777777" w:rsidR="007545BB" w:rsidRPr="007545BB" w:rsidRDefault="007545BB" w:rsidP="007545BB">
      <w:pPr>
        <w:widowControl w:val="0"/>
        <w:numPr>
          <w:ilvl w:val="1"/>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išsilavinimas – aukštasis universitetinis išsilavinimas (bakalauro kvalifikacinis laipsnis) arba jam lygiavertė aukštojo mokslo kvalifikacija;</w:t>
      </w:r>
    </w:p>
    <w:p w14:paraId="45943765" w14:textId="77777777" w:rsidR="007545BB" w:rsidRPr="007545BB" w:rsidRDefault="007545BB" w:rsidP="007545BB">
      <w:pPr>
        <w:widowControl w:val="0"/>
        <w:numPr>
          <w:ilvl w:val="1"/>
          <w:numId w:val="1"/>
        </w:numPr>
        <w:suppressAutoHyphens/>
        <w:spacing w:after="0" w:line="240" w:lineRule="auto"/>
        <w:ind w:hanging="11"/>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darbo patirties krizių valdymo ir civilinės saugos srityje trukmė – 2 metai.</w:t>
      </w:r>
    </w:p>
    <w:p w14:paraId="621DFA87" w14:textId="77777777" w:rsidR="007545BB" w:rsidRPr="007545BB" w:rsidRDefault="007545BB" w:rsidP="007545BB">
      <w:pPr>
        <w:widowControl w:val="0"/>
        <w:numPr>
          <w:ilvl w:val="0"/>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Atitiktis kitiems reikalavimams – atitikti teisės aktuose nustatytus reikalavimus, būtinus išduodant leidimą dirbti ar susipažinti su įslaptinta informacija, žymima slaptumo žyma „Slaptai“.</w:t>
      </w:r>
    </w:p>
    <w:p w14:paraId="3320E8E8" w14:textId="77777777" w:rsidR="007545BB" w:rsidRPr="007545BB" w:rsidRDefault="007545BB" w:rsidP="007545BB">
      <w:pPr>
        <w:widowControl w:val="0"/>
        <w:suppressAutoHyphens/>
        <w:spacing w:after="0" w:line="240" w:lineRule="auto"/>
        <w:ind w:left="709"/>
        <w:contextualSpacing/>
        <w:jc w:val="both"/>
        <w:rPr>
          <w:rFonts w:ascii="Times New Roman" w:eastAsia="Times New Roman" w:hAnsi="Times New Roman" w:cs="Times New Roman"/>
          <w:kern w:val="1"/>
          <w:sz w:val="24"/>
          <w:szCs w:val="24"/>
          <w:lang w:eastAsia="lt-LT"/>
          <w14:ligatures w14:val="none"/>
        </w:rPr>
      </w:pPr>
    </w:p>
    <w:p w14:paraId="1093DA49" w14:textId="77777777" w:rsidR="007545BB" w:rsidRPr="007545BB" w:rsidRDefault="007545BB" w:rsidP="007545BB">
      <w:pPr>
        <w:widowControl w:val="0"/>
        <w:suppressAutoHyphens/>
        <w:spacing w:after="0" w:line="240" w:lineRule="auto"/>
        <w:ind w:firstLine="567"/>
        <w:jc w:val="center"/>
        <w:rPr>
          <w:rFonts w:ascii="Times New Roman" w:eastAsia="Times New Roman" w:hAnsi="Times New Roman" w:cs="Times New Roman"/>
          <w:color w:val="000000"/>
          <w:kern w:val="1"/>
          <w:sz w:val="24"/>
          <w:szCs w:val="24"/>
          <w:lang w:eastAsia="lt-LT"/>
          <w14:ligatures w14:val="none"/>
        </w:rPr>
      </w:pPr>
      <w:r w:rsidRPr="007545BB">
        <w:rPr>
          <w:rFonts w:ascii="Times New Roman" w:eastAsia="Times New Roman" w:hAnsi="Times New Roman" w:cs="Times New Roman"/>
          <w:b/>
          <w:bCs/>
          <w:caps/>
          <w:color w:val="000000"/>
          <w:spacing w:val="-17"/>
          <w:kern w:val="1"/>
          <w:sz w:val="24"/>
          <w:szCs w:val="24"/>
          <w:lang w:eastAsia="lt-LT"/>
          <w14:ligatures w14:val="none"/>
        </w:rPr>
        <w:t xml:space="preserve">VI  </w:t>
      </w:r>
      <w:r w:rsidRPr="007545BB">
        <w:rPr>
          <w:rFonts w:ascii="Times New Roman" w:eastAsia="Times New Roman" w:hAnsi="Times New Roman" w:cs="Times New Roman"/>
          <w:b/>
          <w:bCs/>
          <w:caps/>
          <w:color w:val="000000"/>
          <w:kern w:val="1"/>
          <w:sz w:val="24"/>
          <w:szCs w:val="24"/>
          <w:lang w:eastAsia="lt-LT"/>
          <w14:ligatures w14:val="none"/>
        </w:rPr>
        <w:t>SKYRIUS</w:t>
      </w:r>
    </w:p>
    <w:p w14:paraId="1329D95F" w14:textId="77777777" w:rsidR="007545BB" w:rsidRPr="007545BB" w:rsidRDefault="007545BB" w:rsidP="007545BB">
      <w:pPr>
        <w:widowControl w:val="0"/>
        <w:suppressAutoHyphens/>
        <w:spacing w:after="0" w:line="240" w:lineRule="auto"/>
        <w:ind w:firstLine="567"/>
        <w:jc w:val="center"/>
        <w:rPr>
          <w:rFonts w:ascii="Times New Roman" w:eastAsia="Times New Roman" w:hAnsi="Times New Roman" w:cs="Times New Roman"/>
          <w:b/>
          <w:bCs/>
          <w:caps/>
          <w:color w:val="000000"/>
          <w:kern w:val="1"/>
          <w:sz w:val="24"/>
          <w:szCs w:val="24"/>
          <w:lang w:eastAsia="lt-LT"/>
          <w14:ligatures w14:val="none"/>
        </w:rPr>
      </w:pPr>
      <w:r w:rsidRPr="007545BB">
        <w:rPr>
          <w:rFonts w:ascii="Times New Roman" w:eastAsia="Times New Roman" w:hAnsi="Times New Roman" w:cs="Times New Roman"/>
          <w:b/>
          <w:bCs/>
          <w:caps/>
          <w:color w:val="000000"/>
          <w:kern w:val="1"/>
          <w:sz w:val="24"/>
          <w:szCs w:val="24"/>
          <w:lang w:eastAsia="lt-LT"/>
          <w14:ligatures w14:val="none"/>
        </w:rPr>
        <w:t>KOMPETENCIJOS</w:t>
      </w:r>
    </w:p>
    <w:p w14:paraId="4784C37D" w14:textId="77777777" w:rsidR="007545BB" w:rsidRPr="007545BB" w:rsidRDefault="007545BB" w:rsidP="007545BB">
      <w:pPr>
        <w:widowControl w:val="0"/>
        <w:suppressAutoHyphens/>
        <w:spacing w:after="0" w:line="240" w:lineRule="auto"/>
        <w:ind w:firstLine="567"/>
        <w:jc w:val="center"/>
        <w:rPr>
          <w:rFonts w:ascii="Times New Roman" w:eastAsia="Times New Roman" w:hAnsi="Times New Roman" w:cs="Times New Roman"/>
          <w:b/>
          <w:bCs/>
          <w:caps/>
          <w:color w:val="000000"/>
          <w:kern w:val="1"/>
          <w:sz w:val="24"/>
          <w:szCs w:val="24"/>
          <w:lang w:eastAsia="lt-LT"/>
          <w14:ligatures w14:val="none"/>
        </w:rPr>
      </w:pPr>
    </w:p>
    <w:p w14:paraId="4B4C722B" w14:textId="77777777" w:rsidR="007545BB" w:rsidRPr="007545BB" w:rsidRDefault="007545BB" w:rsidP="007545BB">
      <w:pPr>
        <w:widowControl w:val="0"/>
        <w:numPr>
          <w:ilvl w:val="0"/>
          <w:numId w:val="1"/>
        </w:numPr>
        <w:suppressAutoHyphens/>
        <w:spacing w:after="0" w:line="240" w:lineRule="auto"/>
        <w:ind w:firstLine="851"/>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Šias pareigas einantis valstybės tarnautojas turi turėti šias kompetencijas ir pakankamus jų lygius:</w:t>
      </w:r>
    </w:p>
    <w:p w14:paraId="4EC4BAB4" w14:textId="77777777" w:rsidR="007545BB" w:rsidRPr="007545BB" w:rsidRDefault="007545BB" w:rsidP="007545BB">
      <w:pPr>
        <w:widowControl w:val="0"/>
        <w:numPr>
          <w:ilvl w:val="1"/>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bendrosios kompetencijos:</w:t>
      </w:r>
    </w:p>
    <w:p w14:paraId="6C3B787C" w14:textId="77777777" w:rsidR="007545BB" w:rsidRPr="007545BB" w:rsidRDefault="007545BB" w:rsidP="007545BB">
      <w:pPr>
        <w:widowControl w:val="0"/>
        <w:numPr>
          <w:ilvl w:val="2"/>
          <w:numId w:val="1"/>
        </w:numPr>
        <w:suppressAutoHyphens/>
        <w:spacing w:after="0" w:line="240" w:lineRule="auto"/>
        <w:ind w:left="1418"/>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vertės visuomenei kūrimas – 4;</w:t>
      </w:r>
    </w:p>
    <w:p w14:paraId="408A18DE" w14:textId="77777777" w:rsidR="007545BB" w:rsidRPr="007545BB" w:rsidRDefault="007545BB" w:rsidP="007545BB">
      <w:pPr>
        <w:widowControl w:val="0"/>
        <w:numPr>
          <w:ilvl w:val="2"/>
          <w:numId w:val="1"/>
        </w:numPr>
        <w:suppressAutoHyphens/>
        <w:spacing w:after="0" w:line="240" w:lineRule="auto"/>
        <w:ind w:left="1418"/>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organizuotumas – 4;</w:t>
      </w:r>
    </w:p>
    <w:p w14:paraId="0CE8E52D" w14:textId="77777777" w:rsidR="007545BB" w:rsidRPr="007545BB" w:rsidRDefault="007545BB" w:rsidP="007545BB">
      <w:pPr>
        <w:widowControl w:val="0"/>
        <w:numPr>
          <w:ilvl w:val="2"/>
          <w:numId w:val="1"/>
        </w:numPr>
        <w:suppressAutoHyphens/>
        <w:spacing w:after="0" w:line="240" w:lineRule="auto"/>
        <w:ind w:left="1418"/>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patikimumas ir atsakingumas – 4;</w:t>
      </w:r>
    </w:p>
    <w:p w14:paraId="5DACB1BC" w14:textId="77777777" w:rsidR="007545BB" w:rsidRPr="007545BB" w:rsidRDefault="007545BB" w:rsidP="007545BB">
      <w:pPr>
        <w:widowControl w:val="0"/>
        <w:numPr>
          <w:ilvl w:val="2"/>
          <w:numId w:val="1"/>
        </w:numPr>
        <w:suppressAutoHyphens/>
        <w:spacing w:after="0" w:line="240" w:lineRule="auto"/>
        <w:ind w:left="1418"/>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analizė ir pagrindimas – 5;</w:t>
      </w:r>
    </w:p>
    <w:p w14:paraId="452B5097" w14:textId="77777777" w:rsidR="007545BB" w:rsidRPr="007545BB" w:rsidRDefault="007545BB" w:rsidP="007545BB">
      <w:pPr>
        <w:widowControl w:val="0"/>
        <w:numPr>
          <w:ilvl w:val="2"/>
          <w:numId w:val="1"/>
        </w:numPr>
        <w:suppressAutoHyphens/>
        <w:spacing w:after="0" w:line="240" w:lineRule="auto"/>
        <w:ind w:left="1418"/>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komunikacija – 4;</w:t>
      </w:r>
    </w:p>
    <w:p w14:paraId="29BF7BC9" w14:textId="77777777" w:rsidR="007545BB" w:rsidRPr="007545BB" w:rsidRDefault="007545BB" w:rsidP="007545BB">
      <w:pPr>
        <w:widowControl w:val="0"/>
        <w:numPr>
          <w:ilvl w:val="1"/>
          <w:numId w:val="1"/>
        </w:numPr>
        <w:suppressAutoHyphens/>
        <w:spacing w:after="0" w:line="240" w:lineRule="auto"/>
        <w:ind w:firstLine="709"/>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specifinės kompetencijos:</w:t>
      </w:r>
    </w:p>
    <w:p w14:paraId="31FC9A13" w14:textId="77777777" w:rsidR="007545BB" w:rsidRPr="007545BB" w:rsidRDefault="007545BB" w:rsidP="007545BB">
      <w:pPr>
        <w:widowControl w:val="0"/>
        <w:numPr>
          <w:ilvl w:val="2"/>
          <w:numId w:val="1"/>
        </w:numPr>
        <w:suppressAutoHyphens/>
        <w:spacing w:after="0" w:line="240" w:lineRule="auto"/>
        <w:ind w:left="1418"/>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informacijos valdymas – 4;</w:t>
      </w:r>
    </w:p>
    <w:p w14:paraId="7EBABD96" w14:textId="3ACF449A" w:rsidR="007545BB" w:rsidRPr="003279CF" w:rsidRDefault="007545BB" w:rsidP="003279CF">
      <w:pPr>
        <w:widowControl w:val="0"/>
        <w:numPr>
          <w:ilvl w:val="2"/>
          <w:numId w:val="1"/>
        </w:numPr>
        <w:suppressAutoHyphens/>
        <w:spacing w:after="0" w:line="240" w:lineRule="auto"/>
        <w:ind w:left="1418"/>
        <w:contextualSpacing/>
        <w:jc w:val="both"/>
        <w:rPr>
          <w:rFonts w:ascii="Times New Roman" w:eastAsia="Times New Roman" w:hAnsi="Times New Roman" w:cs="Times New Roman"/>
          <w:kern w:val="1"/>
          <w:sz w:val="24"/>
          <w:szCs w:val="24"/>
          <w:lang w:eastAsia="lt-LT"/>
          <w14:ligatures w14:val="none"/>
        </w:rPr>
      </w:pPr>
      <w:r w:rsidRPr="007545BB">
        <w:rPr>
          <w:rFonts w:ascii="Times New Roman" w:eastAsia="Times New Roman" w:hAnsi="Times New Roman" w:cs="Times New Roman"/>
          <w:kern w:val="1"/>
          <w:sz w:val="24"/>
          <w:szCs w:val="24"/>
          <w:lang w:eastAsia="lt-LT"/>
          <w14:ligatures w14:val="none"/>
        </w:rPr>
        <w:t>dalykinių ryšių tinklo kūrimas – 4.</w:t>
      </w:r>
    </w:p>
    <w:p w14:paraId="5D081169" w14:textId="77777777" w:rsidR="007545BB" w:rsidRPr="007545BB" w:rsidRDefault="007545BB" w:rsidP="007545BB">
      <w:pPr>
        <w:widowControl w:val="0"/>
        <w:suppressAutoHyphens/>
        <w:spacing w:after="0" w:line="240" w:lineRule="auto"/>
        <w:ind w:left="900"/>
        <w:contextualSpacing/>
        <w:rPr>
          <w:rFonts w:ascii="Times New Roman" w:eastAsia="Lucida Sans Unicode" w:hAnsi="Times New Roman" w:cs="Times New Roman"/>
          <w:bCs/>
          <w:kern w:val="1"/>
          <w:sz w:val="24"/>
          <w:szCs w:val="24"/>
          <w14:ligatures w14:val="none"/>
        </w:rPr>
      </w:pPr>
    </w:p>
    <w:p w14:paraId="1990D4F8" w14:textId="77777777" w:rsidR="007545BB" w:rsidRPr="007545BB" w:rsidRDefault="007545BB" w:rsidP="007545BB">
      <w:pPr>
        <w:widowControl w:val="0"/>
        <w:suppressAutoHyphens/>
        <w:spacing w:after="0" w:line="240" w:lineRule="auto"/>
        <w:contextualSpacing/>
        <w:rPr>
          <w:rFonts w:ascii="Times New Roman" w:eastAsia="Lucida Sans Unicode" w:hAnsi="Times New Roman" w:cs="Times New Roman"/>
          <w:bCs/>
          <w:kern w:val="1"/>
          <w:sz w:val="24"/>
          <w:szCs w:val="24"/>
          <w14:ligatures w14:val="none"/>
        </w:rPr>
      </w:pPr>
      <w:r w:rsidRPr="007545BB">
        <w:rPr>
          <w:rFonts w:ascii="Times New Roman" w:eastAsia="Lucida Sans Unicode" w:hAnsi="Times New Roman" w:cs="Times New Roman"/>
          <w:bCs/>
          <w:kern w:val="1"/>
          <w:sz w:val="24"/>
          <w:szCs w:val="24"/>
          <w14:ligatures w14:val="none"/>
        </w:rPr>
        <w:t>Susipažinau ir sutinku</w:t>
      </w:r>
    </w:p>
    <w:p w14:paraId="6446F02E" w14:textId="77777777" w:rsidR="007545BB" w:rsidRPr="007545BB" w:rsidRDefault="007545BB" w:rsidP="007545BB">
      <w:pPr>
        <w:widowControl w:val="0"/>
        <w:suppressAutoHyphens/>
        <w:spacing w:after="0" w:line="240" w:lineRule="auto"/>
        <w:contextualSpacing/>
        <w:rPr>
          <w:rFonts w:ascii="Times New Roman" w:eastAsia="Lucida Sans Unicode" w:hAnsi="Times New Roman" w:cs="Times New Roman"/>
          <w:bCs/>
          <w:kern w:val="1"/>
          <w:sz w:val="24"/>
          <w:szCs w:val="24"/>
          <w14:ligatures w14:val="none"/>
        </w:rPr>
      </w:pPr>
    </w:p>
    <w:p w14:paraId="1078F67F" w14:textId="77777777" w:rsidR="007545BB" w:rsidRPr="007545BB" w:rsidRDefault="007545BB" w:rsidP="007545BB">
      <w:pPr>
        <w:widowControl w:val="0"/>
        <w:suppressAutoHyphens/>
        <w:spacing w:after="0" w:line="240" w:lineRule="auto"/>
        <w:contextualSpacing/>
        <w:rPr>
          <w:rFonts w:ascii="Times New Roman" w:eastAsia="Lucida Sans Unicode" w:hAnsi="Times New Roman" w:cs="Times New Roman"/>
          <w:bCs/>
          <w:kern w:val="1"/>
          <w:sz w:val="24"/>
          <w:szCs w:val="24"/>
          <w14:ligatures w14:val="none"/>
        </w:rPr>
      </w:pPr>
      <w:r w:rsidRPr="007545BB">
        <w:rPr>
          <w:rFonts w:ascii="Times New Roman" w:eastAsia="Lucida Sans Unicode" w:hAnsi="Times New Roman" w:cs="Times New Roman"/>
          <w:bCs/>
          <w:kern w:val="1"/>
          <w:sz w:val="24"/>
          <w:szCs w:val="24"/>
          <w14:ligatures w14:val="none"/>
        </w:rPr>
        <w:t xml:space="preserve">_______________________________ </w:t>
      </w:r>
    </w:p>
    <w:p w14:paraId="0B951B31" w14:textId="77777777" w:rsidR="007545BB" w:rsidRPr="007545BB" w:rsidRDefault="007545BB" w:rsidP="007545BB">
      <w:pPr>
        <w:widowControl w:val="0"/>
        <w:suppressAutoHyphens/>
        <w:spacing w:after="0" w:line="240" w:lineRule="auto"/>
        <w:contextualSpacing/>
        <w:rPr>
          <w:rFonts w:ascii="Times New Roman" w:eastAsia="Lucida Sans Unicode" w:hAnsi="Times New Roman" w:cs="Times New Roman"/>
          <w:bCs/>
          <w:kern w:val="1"/>
          <w:sz w:val="18"/>
          <w:szCs w:val="18"/>
          <w14:ligatures w14:val="none"/>
        </w:rPr>
      </w:pPr>
      <w:r w:rsidRPr="007545BB">
        <w:rPr>
          <w:rFonts w:ascii="Times New Roman" w:eastAsia="Lucida Sans Unicode" w:hAnsi="Times New Roman" w:cs="Times New Roman"/>
          <w:bCs/>
          <w:kern w:val="1"/>
          <w:sz w:val="18"/>
          <w:szCs w:val="18"/>
          <w14:ligatures w14:val="none"/>
        </w:rPr>
        <w:t>(Parašas)</w:t>
      </w:r>
    </w:p>
    <w:p w14:paraId="7240CAFD" w14:textId="77777777" w:rsidR="007545BB" w:rsidRPr="007545BB" w:rsidRDefault="007545BB" w:rsidP="007545BB">
      <w:pPr>
        <w:widowControl w:val="0"/>
        <w:suppressAutoHyphens/>
        <w:spacing w:after="0" w:line="240" w:lineRule="auto"/>
        <w:contextualSpacing/>
        <w:rPr>
          <w:rFonts w:ascii="Times New Roman" w:eastAsia="Lucida Sans Unicode" w:hAnsi="Times New Roman" w:cs="Times New Roman"/>
          <w:bCs/>
          <w:kern w:val="1"/>
          <w:sz w:val="24"/>
          <w:szCs w:val="24"/>
          <w14:ligatures w14:val="none"/>
        </w:rPr>
      </w:pPr>
    </w:p>
    <w:p w14:paraId="3AB841D9" w14:textId="77777777" w:rsidR="007545BB" w:rsidRPr="007545BB" w:rsidRDefault="007545BB" w:rsidP="007545BB">
      <w:pPr>
        <w:widowControl w:val="0"/>
        <w:suppressAutoHyphens/>
        <w:spacing w:after="0" w:line="240" w:lineRule="auto"/>
        <w:contextualSpacing/>
        <w:rPr>
          <w:rFonts w:ascii="Times New Roman" w:eastAsia="Lucida Sans Unicode" w:hAnsi="Times New Roman" w:cs="Times New Roman"/>
          <w:bCs/>
          <w:kern w:val="1"/>
          <w:sz w:val="24"/>
          <w:szCs w:val="24"/>
          <w14:ligatures w14:val="none"/>
        </w:rPr>
      </w:pPr>
      <w:r w:rsidRPr="007545BB">
        <w:rPr>
          <w:rFonts w:ascii="Times New Roman" w:eastAsia="Lucida Sans Unicode" w:hAnsi="Times New Roman" w:cs="Times New Roman"/>
          <w:bCs/>
          <w:kern w:val="1"/>
          <w:sz w:val="24"/>
          <w:szCs w:val="24"/>
          <w14:ligatures w14:val="none"/>
        </w:rPr>
        <w:t xml:space="preserve">______________________________ </w:t>
      </w:r>
    </w:p>
    <w:p w14:paraId="49C2F813" w14:textId="77777777" w:rsidR="007545BB" w:rsidRPr="007545BB" w:rsidRDefault="007545BB" w:rsidP="007545BB">
      <w:pPr>
        <w:widowControl w:val="0"/>
        <w:suppressAutoHyphens/>
        <w:spacing w:after="0" w:line="240" w:lineRule="auto"/>
        <w:contextualSpacing/>
        <w:rPr>
          <w:rFonts w:ascii="Times New Roman" w:eastAsia="Lucida Sans Unicode" w:hAnsi="Times New Roman" w:cs="Times New Roman"/>
          <w:bCs/>
          <w:kern w:val="1"/>
          <w:sz w:val="18"/>
          <w:szCs w:val="18"/>
          <w14:ligatures w14:val="none"/>
        </w:rPr>
      </w:pPr>
      <w:r w:rsidRPr="007545BB">
        <w:rPr>
          <w:rFonts w:ascii="Times New Roman" w:eastAsia="Lucida Sans Unicode" w:hAnsi="Times New Roman" w:cs="Times New Roman"/>
          <w:bCs/>
          <w:kern w:val="1"/>
          <w:sz w:val="18"/>
          <w:szCs w:val="18"/>
          <w14:ligatures w14:val="none"/>
        </w:rPr>
        <w:t>(Vardas ir pavardė)</w:t>
      </w:r>
    </w:p>
    <w:p w14:paraId="57B3CD5D" w14:textId="77777777" w:rsidR="007545BB" w:rsidRPr="007545BB" w:rsidRDefault="007545BB" w:rsidP="007545BB">
      <w:pPr>
        <w:widowControl w:val="0"/>
        <w:suppressAutoHyphens/>
        <w:spacing w:after="0" w:line="240" w:lineRule="auto"/>
        <w:contextualSpacing/>
        <w:rPr>
          <w:rFonts w:ascii="Times New Roman" w:eastAsia="Lucida Sans Unicode" w:hAnsi="Times New Roman" w:cs="Times New Roman"/>
          <w:bCs/>
          <w:kern w:val="1"/>
          <w:sz w:val="24"/>
          <w:szCs w:val="24"/>
          <w14:ligatures w14:val="none"/>
        </w:rPr>
      </w:pPr>
    </w:p>
    <w:p w14:paraId="27DA482C" w14:textId="77777777" w:rsidR="007545BB" w:rsidRPr="007545BB" w:rsidRDefault="007545BB" w:rsidP="007545BB">
      <w:pPr>
        <w:widowControl w:val="0"/>
        <w:suppressAutoHyphens/>
        <w:spacing w:after="0" w:line="240" w:lineRule="auto"/>
        <w:contextualSpacing/>
        <w:rPr>
          <w:rFonts w:ascii="Times New Roman" w:eastAsia="Lucida Sans Unicode" w:hAnsi="Times New Roman" w:cs="Times New Roman"/>
          <w:bCs/>
          <w:kern w:val="1"/>
          <w:sz w:val="24"/>
          <w:szCs w:val="24"/>
          <w14:ligatures w14:val="none"/>
        </w:rPr>
      </w:pPr>
      <w:r w:rsidRPr="007545BB">
        <w:rPr>
          <w:rFonts w:ascii="Times New Roman" w:eastAsia="Lucida Sans Unicode" w:hAnsi="Times New Roman" w:cs="Times New Roman"/>
          <w:bCs/>
          <w:kern w:val="1"/>
          <w:sz w:val="24"/>
          <w:szCs w:val="24"/>
          <w14:ligatures w14:val="none"/>
        </w:rPr>
        <w:t xml:space="preserve">_______________________________ </w:t>
      </w:r>
    </w:p>
    <w:p w14:paraId="7C0F7C39" w14:textId="77777777" w:rsidR="007545BB" w:rsidRPr="007545BB" w:rsidRDefault="007545BB" w:rsidP="007545BB">
      <w:pPr>
        <w:widowControl w:val="0"/>
        <w:suppressAutoHyphens/>
        <w:spacing w:after="0" w:line="240" w:lineRule="auto"/>
        <w:contextualSpacing/>
        <w:rPr>
          <w:rFonts w:ascii="Times New Roman" w:eastAsia="Lucida Sans Unicode" w:hAnsi="Times New Roman" w:cs="Times New Roman"/>
          <w:bCs/>
          <w:kern w:val="1"/>
          <w:sz w:val="18"/>
          <w:szCs w:val="18"/>
          <w14:ligatures w14:val="none"/>
        </w:rPr>
      </w:pPr>
      <w:r w:rsidRPr="007545BB">
        <w:rPr>
          <w:rFonts w:ascii="Times New Roman" w:eastAsia="Lucida Sans Unicode" w:hAnsi="Times New Roman" w:cs="Times New Roman"/>
          <w:bCs/>
          <w:kern w:val="1"/>
          <w:sz w:val="18"/>
          <w:szCs w:val="18"/>
          <w14:ligatures w14:val="none"/>
        </w:rPr>
        <w:t>(Data)</w:t>
      </w:r>
    </w:p>
    <w:p w14:paraId="791D9868" w14:textId="77777777" w:rsidR="007545BB" w:rsidRPr="007545BB" w:rsidRDefault="007545BB" w:rsidP="007545BB">
      <w:pPr>
        <w:widowControl w:val="0"/>
        <w:suppressAutoHyphens/>
        <w:spacing w:after="0" w:line="240" w:lineRule="auto"/>
        <w:contextualSpacing/>
        <w:rPr>
          <w:rFonts w:ascii="Times New Roman" w:eastAsia="Lucida Sans Unicode" w:hAnsi="Times New Roman" w:cs="Times New Roman"/>
          <w:bCs/>
          <w:kern w:val="1"/>
          <w:sz w:val="18"/>
          <w:szCs w:val="18"/>
          <w14:ligatures w14:val="none"/>
        </w:rPr>
      </w:pPr>
    </w:p>
    <w:p w14:paraId="7F6CB7CD" w14:textId="77777777" w:rsidR="007545BB" w:rsidRPr="007545BB" w:rsidRDefault="007545BB" w:rsidP="007545BB">
      <w:pPr>
        <w:widowControl w:val="0"/>
        <w:suppressAutoHyphens/>
        <w:spacing w:after="0" w:line="240" w:lineRule="auto"/>
        <w:contextualSpacing/>
        <w:rPr>
          <w:rFonts w:ascii="Times New Roman" w:eastAsia="Lucida Sans Unicode" w:hAnsi="Times New Roman" w:cs="Times New Roman"/>
          <w:bCs/>
          <w:kern w:val="1"/>
          <w:sz w:val="18"/>
          <w:szCs w:val="18"/>
          <w14:ligatures w14:val="none"/>
        </w:rPr>
      </w:pPr>
    </w:p>
    <w:p w14:paraId="08D43494" w14:textId="77777777" w:rsidR="007545BB" w:rsidRPr="007545BB" w:rsidRDefault="007545BB" w:rsidP="007545BB">
      <w:pPr>
        <w:widowControl w:val="0"/>
        <w:suppressAutoHyphens/>
        <w:spacing w:after="0" w:line="240" w:lineRule="auto"/>
        <w:contextualSpacing/>
        <w:rPr>
          <w:rFonts w:ascii="Times New Roman" w:eastAsia="Lucida Sans Unicode" w:hAnsi="Times New Roman" w:cs="Times New Roman"/>
          <w:bCs/>
          <w:kern w:val="1"/>
          <w:sz w:val="18"/>
          <w:szCs w:val="18"/>
          <w14:ligatures w14:val="none"/>
        </w:rPr>
      </w:pPr>
    </w:p>
    <w:p w14:paraId="4FF1C40B" w14:textId="77777777" w:rsidR="007545BB" w:rsidRPr="007545BB" w:rsidRDefault="007545BB" w:rsidP="007545BB">
      <w:pPr>
        <w:widowControl w:val="0"/>
        <w:suppressAutoHyphens/>
        <w:spacing w:after="0" w:line="240" w:lineRule="auto"/>
        <w:contextualSpacing/>
        <w:rPr>
          <w:rFonts w:ascii="Times New Roman" w:eastAsia="Lucida Sans Unicode" w:hAnsi="Times New Roman" w:cs="Times New Roman"/>
          <w:bCs/>
          <w:kern w:val="1"/>
          <w:sz w:val="18"/>
          <w:szCs w:val="18"/>
          <w14:ligatures w14:val="none"/>
        </w:rPr>
      </w:pPr>
    </w:p>
    <w:p w14:paraId="08FAAF45" w14:textId="77777777" w:rsidR="007545BB" w:rsidRPr="007545BB" w:rsidRDefault="007545BB" w:rsidP="007545BB">
      <w:pPr>
        <w:widowControl w:val="0"/>
        <w:suppressAutoHyphens/>
        <w:spacing w:after="0" w:line="240" w:lineRule="auto"/>
        <w:contextualSpacing/>
        <w:rPr>
          <w:rFonts w:ascii="Times New Roman" w:eastAsia="Lucida Sans Unicode" w:hAnsi="Times New Roman" w:cs="Times New Roman"/>
          <w:bCs/>
          <w:kern w:val="1"/>
          <w:sz w:val="18"/>
          <w:szCs w:val="18"/>
          <w14:ligatures w14:val="none"/>
        </w:rPr>
      </w:pPr>
    </w:p>
    <w:p w14:paraId="1422924E" w14:textId="77777777" w:rsidR="007545BB" w:rsidRPr="007545BB" w:rsidRDefault="007545BB" w:rsidP="007545BB">
      <w:pPr>
        <w:widowControl w:val="0"/>
        <w:suppressAutoHyphens/>
        <w:spacing w:after="0" w:line="240" w:lineRule="auto"/>
        <w:contextualSpacing/>
        <w:rPr>
          <w:rFonts w:ascii="Times New Roman" w:eastAsia="Lucida Sans Unicode" w:hAnsi="Times New Roman" w:cs="Times New Roman"/>
          <w:bCs/>
          <w:kern w:val="1"/>
          <w:sz w:val="18"/>
          <w:szCs w:val="18"/>
          <w14:ligatures w14:val="none"/>
        </w:rPr>
      </w:pPr>
    </w:p>
    <w:p w14:paraId="63D4888C" w14:textId="77777777" w:rsidR="005E0DBF" w:rsidRDefault="005E0DBF"/>
    <w:sectPr w:rsidR="005E0DB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E31C5"/>
    <w:multiLevelType w:val="multilevel"/>
    <w:tmpl w:val="BDF4CE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44961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A0"/>
    <w:rsid w:val="003279CF"/>
    <w:rsid w:val="005E0DBF"/>
    <w:rsid w:val="007545BB"/>
    <w:rsid w:val="00B066A0"/>
    <w:rsid w:val="00EA04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8DBA"/>
  <w15:chartTrackingRefBased/>
  <w15:docId w15:val="{87FB1C4A-1846-42C2-BDF8-30873F67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4772</Words>
  <Characters>2721</Characters>
  <Application>Microsoft Office Word</Application>
  <DocSecurity>0</DocSecurity>
  <Lines>22</Lines>
  <Paragraphs>14</Paragraphs>
  <ScaleCrop>false</ScaleCrop>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dc:creator>
  <cp:keywords/>
  <dc:description/>
  <cp:lastModifiedBy>Lijana</cp:lastModifiedBy>
  <cp:revision>4</cp:revision>
  <dcterms:created xsi:type="dcterms:W3CDTF">2023-09-22T08:12:00Z</dcterms:created>
  <dcterms:modified xsi:type="dcterms:W3CDTF">2023-09-22T08:26:00Z</dcterms:modified>
</cp:coreProperties>
</file>