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6"/>
        <w:gridCol w:w="6"/>
        <w:gridCol w:w="9055"/>
        <w:gridCol w:w="13"/>
      </w:tblGrid>
      <w:tr w:rsidR="002774B9" w14:paraId="56EF7988" w14:textId="77777777" w:rsidTr="00277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3978"/>
            </w:tblGrid>
            <w:tr w:rsidR="002774B9" w14:paraId="27E9AF10" w14:textId="77777777" w:rsidTr="002774B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EB72FF" w14:textId="77777777" w:rsidR="00AE29B4" w:rsidRDefault="00AE29B4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A76F50" w14:textId="77777777" w:rsidR="002774B9" w:rsidRDefault="002774B9" w:rsidP="002774B9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PATVIRTINTA </w:t>
                  </w:r>
                </w:p>
                <w:p w14:paraId="7D663643" w14:textId="77777777" w:rsidR="002774B9" w:rsidRDefault="002774B9" w:rsidP="002774B9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Elektrėnų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</w:p>
                <w:p w14:paraId="553C9F40" w14:textId="77777777" w:rsidR="002774B9" w:rsidRDefault="002774B9" w:rsidP="002774B9">
                  <w:pPr>
                    <w:rPr>
                      <w:color w:val="000000"/>
                      <w:sz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</w:rPr>
                    <w:t>administracijos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direktoriaus</w:t>
                  </w:r>
                  <w:proofErr w:type="spellEnd"/>
                </w:p>
                <w:p w14:paraId="11B63E48" w14:textId="77777777" w:rsidR="002774B9" w:rsidRDefault="002774B9" w:rsidP="002774B9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2020 m. birželio 30 d. </w:t>
                  </w:r>
                </w:p>
                <w:p w14:paraId="17801671" w14:textId="77777777" w:rsidR="00AE29B4" w:rsidRDefault="002774B9" w:rsidP="002774B9">
                  <w:proofErr w:type="spellStart"/>
                  <w:r>
                    <w:rPr>
                      <w:color w:val="000000"/>
                      <w:sz w:val="24"/>
                    </w:rPr>
                    <w:t>įsakymu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Nr. 03V-563</w:t>
                  </w:r>
                </w:p>
              </w:tc>
            </w:tr>
            <w:tr w:rsidR="002774B9" w14:paraId="20DC80A9" w14:textId="77777777" w:rsidTr="002774B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EDD3A0" w14:textId="77777777" w:rsidR="00AE29B4" w:rsidRDefault="00AE29B4"/>
              </w:tc>
            </w:tr>
            <w:tr w:rsidR="002774B9" w14:paraId="37E9E380" w14:textId="77777777" w:rsidTr="002774B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409D93" w14:textId="77777777" w:rsidR="00AE29B4" w:rsidRDefault="00AE29B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ELEKTRĖNŲ SAVIVALDYBĖS ADMINISTRACIJOS</w:t>
                  </w:r>
                </w:p>
              </w:tc>
            </w:tr>
            <w:tr w:rsidR="002774B9" w14:paraId="23EE0365" w14:textId="77777777" w:rsidTr="002774B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C969D6" w14:textId="77777777" w:rsidR="00AE29B4" w:rsidRDefault="00AE29B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SOCIALINĖS PARAMOS SKYRIUS</w:t>
                  </w:r>
                </w:p>
              </w:tc>
            </w:tr>
            <w:tr w:rsidR="002774B9" w14:paraId="45BFC61B" w14:textId="77777777" w:rsidTr="002774B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050C8F" w14:textId="77777777" w:rsidR="00AE29B4" w:rsidRDefault="00AE29B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VYRIAUSIASIS SPECIALISTAS</w:t>
                  </w:r>
                </w:p>
              </w:tc>
            </w:tr>
            <w:tr w:rsidR="002774B9" w14:paraId="04EA9A46" w14:textId="77777777" w:rsidTr="002774B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1FD2E5" w14:textId="77777777" w:rsidR="00AE29B4" w:rsidRDefault="00AE29B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14:paraId="372D254E" w14:textId="77777777" w:rsidR="00AE29B4" w:rsidRDefault="00AE29B4"/>
        </w:tc>
        <w:tc>
          <w:tcPr>
            <w:tcW w:w="13" w:type="dxa"/>
          </w:tcPr>
          <w:p w14:paraId="59FCEBD0" w14:textId="77777777" w:rsidR="00AE29B4" w:rsidRDefault="00AE29B4">
            <w:pPr>
              <w:pStyle w:val="EmptyLayoutCell"/>
            </w:pPr>
          </w:p>
        </w:tc>
      </w:tr>
      <w:tr w:rsidR="00AE29B4" w14:paraId="7D2631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</w:trPr>
        <w:tc>
          <w:tcPr>
            <w:tcW w:w="13" w:type="dxa"/>
          </w:tcPr>
          <w:p w14:paraId="3C16309F" w14:textId="77777777" w:rsidR="00AE29B4" w:rsidRDefault="00AE29B4">
            <w:pPr>
              <w:pStyle w:val="EmptyLayoutCell"/>
            </w:pPr>
          </w:p>
        </w:tc>
        <w:tc>
          <w:tcPr>
            <w:tcW w:w="1" w:type="dxa"/>
          </w:tcPr>
          <w:p w14:paraId="3A5411EA" w14:textId="77777777" w:rsidR="00AE29B4" w:rsidRDefault="00AE29B4">
            <w:pPr>
              <w:pStyle w:val="EmptyLayoutCell"/>
            </w:pPr>
          </w:p>
        </w:tc>
        <w:tc>
          <w:tcPr>
            <w:tcW w:w="1" w:type="dxa"/>
          </w:tcPr>
          <w:p w14:paraId="464002CB" w14:textId="77777777" w:rsidR="00AE29B4" w:rsidRDefault="00AE29B4">
            <w:pPr>
              <w:pStyle w:val="EmptyLayoutCell"/>
            </w:pPr>
          </w:p>
        </w:tc>
        <w:tc>
          <w:tcPr>
            <w:tcW w:w="9055" w:type="dxa"/>
          </w:tcPr>
          <w:p w14:paraId="20B7F5D9" w14:textId="77777777" w:rsidR="00AE29B4" w:rsidRDefault="00AE29B4">
            <w:pPr>
              <w:pStyle w:val="EmptyLayoutCell"/>
            </w:pPr>
          </w:p>
        </w:tc>
        <w:tc>
          <w:tcPr>
            <w:tcW w:w="13" w:type="dxa"/>
          </w:tcPr>
          <w:p w14:paraId="4C5F3FFA" w14:textId="77777777" w:rsidR="00AE29B4" w:rsidRDefault="00AE29B4">
            <w:pPr>
              <w:pStyle w:val="EmptyLayoutCell"/>
            </w:pPr>
          </w:p>
        </w:tc>
      </w:tr>
      <w:tr w:rsidR="002774B9" w14:paraId="50262D88" w14:textId="77777777" w:rsidTr="00277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3D53AF2C" w14:textId="77777777" w:rsidR="00AE29B4" w:rsidRDefault="00AE29B4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AE29B4" w14:paraId="0A661D99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E73F457" w14:textId="77777777" w:rsidR="00AE29B4" w:rsidRDefault="00AE29B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14:paraId="517180C6" w14:textId="77777777" w:rsidR="00AE29B4" w:rsidRDefault="00AE29B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AE29B4" w14:paraId="74A40EC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8A3F1E" w14:textId="77777777" w:rsidR="00AE29B4" w:rsidRDefault="00AE29B4">
                  <w:r>
                    <w:rPr>
                      <w:color w:val="000000"/>
                      <w:sz w:val="24"/>
                    </w:rPr>
                    <w:t xml:space="preserve">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Pareigybės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lygmuo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–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vyriausiasis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specialistas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(IX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lygmuo</w:t>
                  </w:r>
                  <w:proofErr w:type="spellEnd"/>
                  <w:r>
                    <w:rPr>
                      <w:color w:val="000000"/>
                      <w:sz w:val="24"/>
                    </w:rPr>
                    <w:t>).</w:t>
                  </w:r>
                </w:p>
              </w:tc>
            </w:tr>
            <w:tr w:rsidR="00AE29B4" w14:paraId="78DCCF04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D7E0ED" w14:textId="77777777" w:rsidR="00AE29B4" w:rsidRDefault="00AE29B4">
                  <w:r>
                    <w:rPr>
                      <w:color w:val="000000"/>
                      <w:sz w:val="24"/>
                    </w:rPr>
                    <w:t xml:space="preserve">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Šias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pareigas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einantis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valstybės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tarnautojas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tiesiogiai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pavaldus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skyriaus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vedėjui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49FED45F" w14:textId="77777777" w:rsidR="00AE29B4" w:rsidRDefault="00AE29B4"/>
        </w:tc>
      </w:tr>
      <w:tr w:rsidR="00AE29B4" w14:paraId="7276E2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3" w:type="dxa"/>
          </w:tcPr>
          <w:p w14:paraId="63AD9F42" w14:textId="77777777" w:rsidR="00AE29B4" w:rsidRDefault="00AE29B4">
            <w:pPr>
              <w:pStyle w:val="EmptyLayoutCell"/>
            </w:pPr>
          </w:p>
        </w:tc>
        <w:tc>
          <w:tcPr>
            <w:tcW w:w="1" w:type="dxa"/>
          </w:tcPr>
          <w:p w14:paraId="16C3938D" w14:textId="77777777" w:rsidR="00AE29B4" w:rsidRDefault="00AE29B4">
            <w:pPr>
              <w:pStyle w:val="EmptyLayoutCell"/>
            </w:pPr>
          </w:p>
        </w:tc>
        <w:tc>
          <w:tcPr>
            <w:tcW w:w="1" w:type="dxa"/>
          </w:tcPr>
          <w:p w14:paraId="68004344" w14:textId="77777777" w:rsidR="00AE29B4" w:rsidRDefault="00AE29B4">
            <w:pPr>
              <w:pStyle w:val="EmptyLayoutCell"/>
            </w:pPr>
          </w:p>
        </w:tc>
        <w:tc>
          <w:tcPr>
            <w:tcW w:w="9055" w:type="dxa"/>
          </w:tcPr>
          <w:p w14:paraId="6D2166A3" w14:textId="77777777" w:rsidR="00AE29B4" w:rsidRDefault="00AE29B4">
            <w:pPr>
              <w:pStyle w:val="EmptyLayoutCell"/>
            </w:pPr>
          </w:p>
        </w:tc>
        <w:tc>
          <w:tcPr>
            <w:tcW w:w="13" w:type="dxa"/>
          </w:tcPr>
          <w:p w14:paraId="356B5A60" w14:textId="77777777" w:rsidR="00AE29B4" w:rsidRDefault="00AE29B4">
            <w:pPr>
              <w:pStyle w:val="EmptyLayoutCell"/>
            </w:pPr>
          </w:p>
        </w:tc>
      </w:tr>
      <w:tr w:rsidR="002774B9" w14:paraId="4ED9E74A" w14:textId="77777777" w:rsidTr="00277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55E4C8D8" w14:textId="77777777" w:rsidR="00AE29B4" w:rsidRDefault="00AE29B4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AE29B4" w14:paraId="7FDF0BD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F9E734" w14:textId="77777777" w:rsidR="00AE29B4" w:rsidRDefault="00AE29B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14:paraId="42277C79" w14:textId="77777777" w:rsidR="00AE29B4" w:rsidRDefault="00AE29B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AE29B4" w14:paraId="26FA2E5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AE29B4" w14:paraId="74C19E23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AD627CD" w14:textId="77777777" w:rsidR="00AE29B4" w:rsidRDefault="00AE29B4">
                        <w:r>
                          <w:rPr>
                            <w:color w:val="000000"/>
                            <w:sz w:val="24"/>
                          </w:rPr>
                          <w:t xml:space="preserve">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Administracinių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paslaugų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teikimas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42DCAD89" w14:textId="77777777" w:rsidR="00AE29B4" w:rsidRDefault="00AE29B4"/>
              </w:tc>
            </w:tr>
          </w:tbl>
          <w:p w14:paraId="66CFD98D" w14:textId="77777777" w:rsidR="00AE29B4" w:rsidRDefault="00AE29B4"/>
        </w:tc>
      </w:tr>
      <w:tr w:rsidR="00AE29B4" w14:paraId="3B9609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</w:trPr>
        <w:tc>
          <w:tcPr>
            <w:tcW w:w="13" w:type="dxa"/>
          </w:tcPr>
          <w:p w14:paraId="188ADF65" w14:textId="77777777" w:rsidR="00AE29B4" w:rsidRDefault="00AE29B4">
            <w:pPr>
              <w:pStyle w:val="EmptyLayoutCell"/>
            </w:pPr>
          </w:p>
        </w:tc>
        <w:tc>
          <w:tcPr>
            <w:tcW w:w="1" w:type="dxa"/>
          </w:tcPr>
          <w:p w14:paraId="22A8F38B" w14:textId="77777777" w:rsidR="00AE29B4" w:rsidRDefault="00AE29B4">
            <w:pPr>
              <w:pStyle w:val="EmptyLayoutCell"/>
            </w:pPr>
          </w:p>
        </w:tc>
        <w:tc>
          <w:tcPr>
            <w:tcW w:w="1" w:type="dxa"/>
          </w:tcPr>
          <w:p w14:paraId="4693EAC5" w14:textId="77777777" w:rsidR="00AE29B4" w:rsidRDefault="00AE29B4">
            <w:pPr>
              <w:pStyle w:val="EmptyLayoutCell"/>
            </w:pPr>
          </w:p>
        </w:tc>
        <w:tc>
          <w:tcPr>
            <w:tcW w:w="9055" w:type="dxa"/>
          </w:tcPr>
          <w:p w14:paraId="33A26826" w14:textId="77777777" w:rsidR="00AE29B4" w:rsidRDefault="00AE29B4">
            <w:pPr>
              <w:pStyle w:val="EmptyLayoutCell"/>
            </w:pPr>
          </w:p>
        </w:tc>
        <w:tc>
          <w:tcPr>
            <w:tcW w:w="13" w:type="dxa"/>
          </w:tcPr>
          <w:p w14:paraId="788258D0" w14:textId="77777777" w:rsidR="00AE29B4" w:rsidRDefault="00AE29B4">
            <w:pPr>
              <w:pStyle w:val="EmptyLayoutCell"/>
            </w:pPr>
          </w:p>
        </w:tc>
      </w:tr>
      <w:tr w:rsidR="002774B9" w14:paraId="0A32710D" w14:textId="77777777" w:rsidTr="00277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05FE94F6" w14:textId="77777777" w:rsidR="00AE29B4" w:rsidRDefault="00AE29B4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AE29B4" w14:paraId="6972E981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A543B0" w14:textId="77777777" w:rsidR="00AE29B4" w:rsidRDefault="00AE29B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14:paraId="692271C1" w14:textId="77777777" w:rsidR="00AE29B4" w:rsidRDefault="00AE29B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AE29B4" w14:paraId="6D95ADB5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AE29B4" w14:paraId="3790D38B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874E562" w14:textId="77777777" w:rsidR="00AE29B4" w:rsidRDefault="00AE29B4">
                        <w:r>
                          <w:rPr>
                            <w:color w:val="000000"/>
                            <w:sz w:val="24"/>
                          </w:rPr>
                          <w:t xml:space="preserve">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Socialinė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parama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4A10478C" w14:textId="77777777" w:rsidR="00AE29B4" w:rsidRDefault="00AE29B4"/>
              </w:tc>
            </w:tr>
          </w:tbl>
          <w:p w14:paraId="2235EF84" w14:textId="77777777" w:rsidR="00AE29B4" w:rsidRDefault="00AE29B4"/>
        </w:tc>
      </w:tr>
      <w:tr w:rsidR="00AE29B4" w14:paraId="110ED8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/>
        </w:trPr>
        <w:tc>
          <w:tcPr>
            <w:tcW w:w="13" w:type="dxa"/>
          </w:tcPr>
          <w:p w14:paraId="4C27A7E2" w14:textId="77777777" w:rsidR="00AE29B4" w:rsidRDefault="00AE29B4">
            <w:pPr>
              <w:pStyle w:val="EmptyLayoutCell"/>
            </w:pPr>
          </w:p>
        </w:tc>
        <w:tc>
          <w:tcPr>
            <w:tcW w:w="1" w:type="dxa"/>
          </w:tcPr>
          <w:p w14:paraId="286070BB" w14:textId="77777777" w:rsidR="00AE29B4" w:rsidRDefault="00AE29B4">
            <w:pPr>
              <w:pStyle w:val="EmptyLayoutCell"/>
            </w:pPr>
          </w:p>
        </w:tc>
        <w:tc>
          <w:tcPr>
            <w:tcW w:w="1" w:type="dxa"/>
          </w:tcPr>
          <w:p w14:paraId="16D1716E" w14:textId="77777777" w:rsidR="00AE29B4" w:rsidRDefault="00AE29B4">
            <w:pPr>
              <w:pStyle w:val="EmptyLayoutCell"/>
            </w:pPr>
          </w:p>
        </w:tc>
        <w:tc>
          <w:tcPr>
            <w:tcW w:w="9055" w:type="dxa"/>
          </w:tcPr>
          <w:p w14:paraId="7BF944FA" w14:textId="77777777" w:rsidR="00AE29B4" w:rsidRDefault="00AE29B4">
            <w:pPr>
              <w:pStyle w:val="EmptyLayoutCell"/>
            </w:pPr>
          </w:p>
        </w:tc>
        <w:tc>
          <w:tcPr>
            <w:tcW w:w="13" w:type="dxa"/>
          </w:tcPr>
          <w:p w14:paraId="24D8179E" w14:textId="77777777" w:rsidR="00AE29B4" w:rsidRDefault="00AE29B4">
            <w:pPr>
              <w:pStyle w:val="EmptyLayoutCell"/>
            </w:pPr>
          </w:p>
        </w:tc>
      </w:tr>
      <w:tr w:rsidR="002774B9" w14:paraId="00005496" w14:textId="77777777" w:rsidTr="00277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018EA0E8" w14:textId="77777777" w:rsidR="00AE29B4" w:rsidRDefault="00AE29B4">
            <w:pPr>
              <w:pStyle w:val="EmptyLayoutCell"/>
            </w:pPr>
          </w:p>
        </w:tc>
        <w:tc>
          <w:tcPr>
            <w:tcW w:w="1" w:type="dxa"/>
          </w:tcPr>
          <w:p w14:paraId="57BF9E33" w14:textId="77777777" w:rsidR="00AE29B4" w:rsidRDefault="00AE29B4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AE29B4" w14:paraId="05BB800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24F406" w14:textId="77777777" w:rsidR="00AE29B4" w:rsidRDefault="00AE29B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14:paraId="3DB28C41" w14:textId="77777777" w:rsidR="00AE29B4" w:rsidRDefault="00AE29B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14:paraId="052BE517" w14:textId="77777777" w:rsidR="00AE29B4" w:rsidRDefault="00AE29B4"/>
        </w:tc>
      </w:tr>
      <w:tr w:rsidR="00AE29B4" w14:paraId="3D7CB3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"/>
        </w:trPr>
        <w:tc>
          <w:tcPr>
            <w:tcW w:w="13" w:type="dxa"/>
          </w:tcPr>
          <w:p w14:paraId="27B9BEEF" w14:textId="77777777" w:rsidR="00AE29B4" w:rsidRDefault="00AE29B4">
            <w:pPr>
              <w:pStyle w:val="EmptyLayoutCell"/>
            </w:pPr>
          </w:p>
        </w:tc>
        <w:tc>
          <w:tcPr>
            <w:tcW w:w="1" w:type="dxa"/>
          </w:tcPr>
          <w:p w14:paraId="1BDE9265" w14:textId="77777777" w:rsidR="00AE29B4" w:rsidRDefault="00AE29B4">
            <w:pPr>
              <w:pStyle w:val="EmptyLayoutCell"/>
            </w:pPr>
          </w:p>
        </w:tc>
        <w:tc>
          <w:tcPr>
            <w:tcW w:w="1" w:type="dxa"/>
          </w:tcPr>
          <w:p w14:paraId="44A2FD77" w14:textId="77777777" w:rsidR="00AE29B4" w:rsidRDefault="00AE29B4">
            <w:pPr>
              <w:pStyle w:val="EmptyLayoutCell"/>
            </w:pPr>
          </w:p>
        </w:tc>
        <w:tc>
          <w:tcPr>
            <w:tcW w:w="9055" w:type="dxa"/>
          </w:tcPr>
          <w:p w14:paraId="3BE290BA" w14:textId="77777777" w:rsidR="00AE29B4" w:rsidRDefault="00AE29B4">
            <w:pPr>
              <w:pStyle w:val="EmptyLayoutCell"/>
            </w:pPr>
          </w:p>
        </w:tc>
        <w:tc>
          <w:tcPr>
            <w:tcW w:w="13" w:type="dxa"/>
          </w:tcPr>
          <w:p w14:paraId="7DD708E2" w14:textId="77777777" w:rsidR="00AE29B4" w:rsidRDefault="00AE29B4">
            <w:pPr>
              <w:pStyle w:val="EmptyLayoutCell"/>
            </w:pPr>
          </w:p>
        </w:tc>
      </w:tr>
      <w:tr w:rsidR="002774B9" w14:paraId="0014BB8B" w14:textId="77777777" w:rsidTr="00277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74079027" w14:textId="77777777" w:rsidR="00AE29B4" w:rsidRDefault="00AE29B4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AE29B4" w14:paraId="5B2CC2E0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132211A" w14:textId="77777777" w:rsidR="00AE29B4" w:rsidRDefault="00AE29B4" w:rsidP="002774B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Apdoroja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apdorojimą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AE29B4" w14:paraId="42A1AD9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3D02CF" w14:textId="77777777" w:rsidR="00AE29B4" w:rsidRDefault="00AE29B4" w:rsidP="002774B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Konsultuoja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priskirtos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srities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AE29B4" w14:paraId="5C856DC4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8C82DE" w14:textId="77777777" w:rsidR="00AE29B4" w:rsidRDefault="00AE29B4" w:rsidP="002774B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asmenų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priėmimą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aptarnavimą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AE29B4" w14:paraId="393BC8F8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D0E05B" w14:textId="77777777" w:rsidR="00AE29B4" w:rsidRDefault="00AE29B4" w:rsidP="002774B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Nagrinėja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prašymus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sudėtingais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prašymų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sudėtingais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nagrinėjimą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atsakymus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atsakymų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AE29B4" w14:paraId="305AC48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9997A1" w14:textId="77777777" w:rsidR="00AE29B4" w:rsidRDefault="00AE29B4" w:rsidP="002774B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AE29B4" w14:paraId="2CB4685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32E629" w14:textId="77777777" w:rsidR="00AE29B4" w:rsidRDefault="00AE29B4" w:rsidP="002774B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sudėtingais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sudėtingais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AE29B4" w14:paraId="0E14D1A0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12D8D3" w14:textId="77777777" w:rsidR="00AE29B4" w:rsidRDefault="00AE29B4" w:rsidP="002774B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AE29B4" w14:paraId="4481FADA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BA98BA" w14:textId="77777777" w:rsidR="00AE29B4" w:rsidRDefault="00AE29B4" w:rsidP="002774B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pasiūlymus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49814A85" w14:textId="77777777" w:rsidR="00AE29B4" w:rsidRDefault="00AE29B4" w:rsidP="002774B9">
            <w:pPr>
              <w:jc w:val="both"/>
            </w:pPr>
          </w:p>
        </w:tc>
      </w:tr>
      <w:tr w:rsidR="00AE29B4" w14:paraId="21EF4E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3" w:type="dxa"/>
          </w:tcPr>
          <w:p w14:paraId="366B7433" w14:textId="77777777" w:rsidR="00AE29B4" w:rsidRDefault="00AE29B4">
            <w:pPr>
              <w:pStyle w:val="EmptyLayoutCell"/>
            </w:pPr>
          </w:p>
        </w:tc>
        <w:tc>
          <w:tcPr>
            <w:tcW w:w="1" w:type="dxa"/>
          </w:tcPr>
          <w:p w14:paraId="5355A4EA" w14:textId="77777777" w:rsidR="00AE29B4" w:rsidRDefault="00AE29B4" w:rsidP="002774B9">
            <w:pPr>
              <w:pStyle w:val="EmptyLayoutCell"/>
              <w:jc w:val="both"/>
            </w:pPr>
          </w:p>
        </w:tc>
        <w:tc>
          <w:tcPr>
            <w:tcW w:w="1" w:type="dxa"/>
          </w:tcPr>
          <w:p w14:paraId="17A48B10" w14:textId="77777777" w:rsidR="00AE29B4" w:rsidRDefault="00AE29B4" w:rsidP="002774B9">
            <w:pPr>
              <w:pStyle w:val="EmptyLayoutCell"/>
              <w:jc w:val="both"/>
            </w:pPr>
          </w:p>
        </w:tc>
        <w:tc>
          <w:tcPr>
            <w:tcW w:w="9055" w:type="dxa"/>
          </w:tcPr>
          <w:p w14:paraId="1E77A76D" w14:textId="77777777" w:rsidR="00AE29B4" w:rsidRDefault="00AE29B4" w:rsidP="002774B9">
            <w:pPr>
              <w:pStyle w:val="EmptyLayoutCell"/>
              <w:jc w:val="both"/>
            </w:pPr>
          </w:p>
        </w:tc>
        <w:tc>
          <w:tcPr>
            <w:tcW w:w="13" w:type="dxa"/>
          </w:tcPr>
          <w:p w14:paraId="6F5EC66E" w14:textId="77777777" w:rsidR="00AE29B4" w:rsidRDefault="00AE29B4" w:rsidP="002774B9">
            <w:pPr>
              <w:pStyle w:val="EmptyLayoutCell"/>
              <w:jc w:val="both"/>
            </w:pPr>
          </w:p>
        </w:tc>
      </w:tr>
      <w:tr w:rsidR="002774B9" w14:paraId="61B758D7" w14:textId="77777777" w:rsidTr="00277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74B24E14" w14:textId="77777777" w:rsidR="00AE29B4" w:rsidRDefault="00AE29B4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AE29B4" w14:paraId="412D7EA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6A3984" w14:textId="77777777" w:rsidR="00AE29B4" w:rsidRDefault="00AE29B4" w:rsidP="002774B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Atlieka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priskirtas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vaiko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laikinosios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globos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nustatymo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procedūras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funkcijas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asmenų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siekiančių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globoti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rūpintis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įvaikinti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vaiką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skyrimu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AE29B4" w14:paraId="5E4D7EF6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60B6B2" w14:textId="77777777" w:rsidR="00AE29B4" w:rsidRDefault="00AE29B4" w:rsidP="002774B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14.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,,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Parama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maisto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produktais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higienos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prekėmis</w:t>
                  </w:r>
                  <w:proofErr w:type="spellEnd"/>
                  <w:r>
                    <w:rPr>
                      <w:color w:val="000000"/>
                      <w:sz w:val="24"/>
                    </w:rPr>
                    <w:t>“.</w:t>
                  </w:r>
                </w:p>
              </w:tc>
            </w:tr>
            <w:tr w:rsidR="00AE29B4" w14:paraId="24AFB7F0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0C9B53" w14:textId="77777777" w:rsidR="00AE29B4" w:rsidRDefault="00AE29B4" w:rsidP="002774B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vaiko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apsaugos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priemonių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AE29B4" w14:paraId="4AC20726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30448A" w14:textId="77777777" w:rsidR="00AE29B4" w:rsidRDefault="00AE29B4" w:rsidP="002774B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Inicijuoja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atvejo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vadybos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procesą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AE29B4" w14:paraId="5A79DB75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990C4F" w14:textId="77777777" w:rsidR="00AE29B4" w:rsidRDefault="00AE29B4" w:rsidP="002774B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priežiūros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akreditaciją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0FE51084" w14:textId="77777777" w:rsidR="00AE29B4" w:rsidRDefault="00AE29B4" w:rsidP="002774B9">
            <w:pPr>
              <w:jc w:val="both"/>
            </w:pPr>
          </w:p>
        </w:tc>
      </w:tr>
      <w:tr w:rsidR="00AE29B4" w14:paraId="0BAB21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3" w:type="dxa"/>
          </w:tcPr>
          <w:p w14:paraId="51D8157C" w14:textId="77777777" w:rsidR="00AE29B4" w:rsidRDefault="00AE29B4">
            <w:pPr>
              <w:pStyle w:val="EmptyLayoutCell"/>
            </w:pPr>
          </w:p>
        </w:tc>
        <w:tc>
          <w:tcPr>
            <w:tcW w:w="1" w:type="dxa"/>
          </w:tcPr>
          <w:p w14:paraId="69BD06AB" w14:textId="77777777" w:rsidR="00AE29B4" w:rsidRDefault="00AE29B4" w:rsidP="002774B9">
            <w:pPr>
              <w:pStyle w:val="EmptyLayoutCell"/>
              <w:jc w:val="both"/>
            </w:pPr>
          </w:p>
        </w:tc>
        <w:tc>
          <w:tcPr>
            <w:tcW w:w="1" w:type="dxa"/>
          </w:tcPr>
          <w:p w14:paraId="13B5B90C" w14:textId="77777777" w:rsidR="00AE29B4" w:rsidRDefault="00AE29B4" w:rsidP="002774B9">
            <w:pPr>
              <w:pStyle w:val="EmptyLayoutCell"/>
              <w:jc w:val="both"/>
            </w:pPr>
          </w:p>
        </w:tc>
        <w:tc>
          <w:tcPr>
            <w:tcW w:w="9055" w:type="dxa"/>
          </w:tcPr>
          <w:p w14:paraId="3D88BC8E" w14:textId="77777777" w:rsidR="00AE29B4" w:rsidRDefault="00AE29B4" w:rsidP="002774B9">
            <w:pPr>
              <w:pStyle w:val="EmptyLayoutCell"/>
              <w:jc w:val="both"/>
            </w:pPr>
          </w:p>
        </w:tc>
        <w:tc>
          <w:tcPr>
            <w:tcW w:w="13" w:type="dxa"/>
          </w:tcPr>
          <w:p w14:paraId="41B65A18" w14:textId="77777777" w:rsidR="00AE29B4" w:rsidRDefault="00AE29B4" w:rsidP="002774B9">
            <w:pPr>
              <w:pStyle w:val="EmptyLayoutCell"/>
              <w:jc w:val="both"/>
            </w:pPr>
          </w:p>
        </w:tc>
      </w:tr>
      <w:tr w:rsidR="002774B9" w14:paraId="7A43A009" w14:textId="77777777" w:rsidTr="00277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3F3638AA" w14:textId="77777777" w:rsidR="00AE29B4" w:rsidRDefault="00AE29B4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AE29B4" w14:paraId="1A51727D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28B26B" w14:textId="77777777" w:rsidR="00AE29B4" w:rsidRDefault="00AE29B4" w:rsidP="002774B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nenuolatinio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pobūdžio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pavedimus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41A1E10E" w14:textId="77777777" w:rsidR="00AE29B4" w:rsidRDefault="00AE29B4" w:rsidP="002774B9">
            <w:pPr>
              <w:jc w:val="both"/>
            </w:pPr>
          </w:p>
        </w:tc>
      </w:tr>
      <w:tr w:rsidR="00AE29B4" w14:paraId="7D9634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/>
        </w:trPr>
        <w:tc>
          <w:tcPr>
            <w:tcW w:w="13" w:type="dxa"/>
          </w:tcPr>
          <w:p w14:paraId="0F5F8431" w14:textId="77777777" w:rsidR="00AE29B4" w:rsidRDefault="00AE29B4">
            <w:pPr>
              <w:pStyle w:val="EmptyLayoutCell"/>
            </w:pPr>
          </w:p>
        </w:tc>
        <w:tc>
          <w:tcPr>
            <w:tcW w:w="1" w:type="dxa"/>
          </w:tcPr>
          <w:p w14:paraId="5E5EF649" w14:textId="77777777" w:rsidR="00AE29B4" w:rsidRDefault="00AE29B4">
            <w:pPr>
              <w:pStyle w:val="EmptyLayoutCell"/>
            </w:pPr>
          </w:p>
        </w:tc>
        <w:tc>
          <w:tcPr>
            <w:tcW w:w="1" w:type="dxa"/>
          </w:tcPr>
          <w:p w14:paraId="7C1B27FB" w14:textId="77777777" w:rsidR="00AE29B4" w:rsidRDefault="00AE29B4">
            <w:pPr>
              <w:pStyle w:val="EmptyLayoutCell"/>
            </w:pPr>
          </w:p>
        </w:tc>
        <w:tc>
          <w:tcPr>
            <w:tcW w:w="9055" w:type="dxa"/>
          </w:tcPr>
          <w:p w14:paraId="38D9C3BE" w14:textId="77777777" w:rsidR="00AE29B4" w:rsidRDefault="00AE29B4">
            <w:pPr>
              <w:pStyle w:val="EmptyLayoutCell"/>
            </w:pPr>
          </w:p>
        </w:tc>
        <w:tc>
          <w:tcPr>
            <w:tcW w:w="13" w:type="dxa"/>
          </w:tcPr>
          <w:p w14:paraId="153717BC" w14:textId="77777777" w:rsidR="00AE29B4" w:rsidRDefault="00AE29B4">
            <w:pPr>
              <w:pStyle w:val="EmptyLayoutCell"/>
            </w:pPr>
          </w:p>
        </w:tc>
      </w:tr>
      <w:tr w:rsidR="002774B9" w14:paraId="68AFFE9F" w14:textId="77777777" w:rsidTr="00277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065F7ADB" w14:textId="77777777" w:rsidR="00AE29B4" w:rsidRDefault="00AE29B4">
            <w:pPr>
              <w:pStyle w:val="EmptyLayoutCell"/>
            </w:pPr>
          </w:p>
        </w:tc>
        <w:tc>
          <w:tcPr>
            <w:tcW w:w="1" w:type="dxa"/>
          </w:tcPr>
          <w:p w14:paraId="17F8E3ED" w14:textId="77777777" w:rsidR="00AE29B4" w:rsidRDefault="00AE29B4">
            <w:pPr>
              <w:pStyle w:val="EmptyLayoutCell"/>
            </w:pPr>
          </w:p>
        </w:tc>
        <w:tc>
          <w:tcPr>
            <w:tcW w:w="1" w:type="dxa"/>
          </w:tcPr>
          <w:p w14:paraId="424CAFB3" w14:textId="77777777" w:rsidR="00AE29B4" w:rsidRDefault="00AE29B4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AE29B4" w14:paraId="02B12F84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FD2D23" w14:textId="77777777" w:rsidR="00AE29B4" w:rsidRDefault="00AE29B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14:paraId="15B959A8" w14:textId="77777777" w:rsidR="00AE29B4" w:rsidRDefault="00AE29B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AE29B4" w14:paraId="477572B1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78983E" w14:textId="77777777" w:rsidR="00AE29B4" w:rsidRDefault="00AE29B4" w:rsidP="002774B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Išsilavinimo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patirties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reikalavimai: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AE29B4" w14:paraId="1F2B3A29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2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AE29B4" w14:paraId="36A4451C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70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AE29B4" w14:paraId="31F7769C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FBDDDEB" w14:textId="77777777" w:rsidR="00AE29B4" w:rsidRDefault="00AE29B4" w:rsidP="002774B9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19.1.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aukštasis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universitetinis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(ne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žemesnis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kaip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bakalauro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laipsnis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jam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lygiavertė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aukštojo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mokslo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; </w:t>
                              </w:r>
                            </w:p>
                          </w:tc>
                        </w:tr>
                        <w:tr w:rsidR="00AE29B4" w14:paraId="4D32C393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D8E0A6C" w14:textId="77777777" w:rsidR="00AE29B4" w:rsidRDefault="00AE29B4" w:rsidP="002774B9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19.2.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socialinis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);</w:t>
                              </w:r>
                            </w:p>
                          </w:tc>
                        </w:tr>
                        <w:tr w:rsidR="00AE29B4" w14:paraId="390DE7C8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F85BF70" w14:textId="77777777" w:rsidR="00AE29B4" w:rsidRDefault="00AE29B4" w:rsidP="002774B9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19.3.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teisė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);</w:t>
                              </w:r>
                            </w:p>
                          </w:tc>
                        </w:tr>
                        <w:tr w:rsidR="00AE29B4" w14:paraId="3B725847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581B10E" w14:textId="77777777" w:rsidR="00AE29B4" w:rsidRDefault="00AE29B4" w:rsidP="002774B9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19.4.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viešasis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administravimas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);</w:t>
                              </w:r>
                            </w:p>
                          </w:tc>
                        </w:tr>
                        <w:tr w:rsidR="00AE29B4" w14:paraId="2DF2256C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CB16EBD" w14:textId="77777777" w:rsidR="00AE29B4" w:rsidRDefault="00AE29B4" w:rsidP="002774B9">
                              <w:pPr>
                                <w:jc w:val="both"/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:</w:t>
                              </w:r>
                            </w:p>
                          </w:tc>
                        </w:tr>
                      </w:tbl>
                      <w:p w14:paraId="3D927521" w14:textId="77777777" w:rsidR="00AE29B4" w:rsidRDefault="00AE29B4" w:rsidP="002774B9">
                        <w:pPr>
                          <w:jc w:val="both"/>
                        </w:pPr>
                      </w:p>
                    </w:tc>
                  </w:tr>
                  <w:tr w:rsidR="00AE29B4" w14:paraId="00858095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AE29B4" w14:paraId="2164C897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6FC2002" w14:textId="77777777" w:rsidR="00AE29B4" w:rsidRDefault="00AE29B4" w:rsidP="002774B9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19.5.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aukštasis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universitetinis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(ne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žemesnis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kaip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bakalauro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laipsnis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jam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lygiavertė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aukštojo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mokslo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; </w:t>
                              </w:r>
                            </w:p>
                          </w:tc>
                        </w:tr>
                        <w:tr w:rsidR="00AE29B4" w14:paraId="1129ACC6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27016DB" w14:textId="77777777" w:rsidR="00AE29B4" w:rsidRDefault="00AE29B4" w:rsidP="002774B9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19.6.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socialinės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paramos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srities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;</w:t>
                              </w:r>
                            </w:p>
                          </w:tc>
                        </w:tr>
                        <w:tr w:rsidR="00AE29B4" w14:paraId="5515790A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6D5D9E9" w14:textId="77777777" w:rsidR="00AE29B4" w:rsidRDefault="00AE29B4" w:rsidP="002774B9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19.7.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patirties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trukmė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ne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mažiau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kaip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1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metai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. </w:t>
                              </w:r>
                            </w:p>
                          </w:tc>
                        </w:tr>
                      </w:tbl>
                      <w:p w14:paraId="33D153B8" w14:textId="77777777" w:rsidR="00AE29B4" w:rsidRDefault="00AE29B4" w:rsidP="002774B9">
                        <w:pPr>
                          <w:jc w:val="both"/>
                        </w:pPr>
                      </w:p>
                    </w:tc>
                  </w:tr>
                </w:tbl>
                <w:p w14:paraId="1CA2733A" w14:textId="77777777" w:rsidR="00AE29B4" w:rsidRDefault="00AE29B4" w:rsidP="002774B9">
                  <w:pPr>
                    <w:jc w:val="both"/>
                  </w:pPr>
                </w:p>
              </w:tc>
            </w:tr>
          </w:tbl>
          <w:p w14:paraId="5862FDD0" w14:textId="77777777" w:rsidR="00AE29B4" w:rsidRDefault="00AE29B4"/>
        </w:tc>
      </w:tr>
      <w:tr w:rsidR="00AE29B4" w14:paraId="391440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/>
        </w:trPr>
        <w:tc>
          <w:tcPr>
            <w:tcW w:w="13" w:type="dxa"/>
          </w:tcPr>
          <w:p w14:paraId="42C80B0E" w14:textId="77777777" w:rsidR="00AE29B4" w:rsidRDefault="00AE29B4">
            <w:pPr>
              <w:pStyle w:val="EmptyLayoutCell"/>
            </w:pPr>
          </w:p>
        </w:tc>
        <w:tc>
          <w:tcPr>
            <w:tcW w:w="1" w:type="dxa"/>
          </w:tcPr>
          <w:p w14:paraId="0F5CE424" w14:textId="77777777" w:rsidR="00AE29B4" w:rsidRDefault="00AE29B4">
            <w:pPr>
              <w:pStyle w:val="EmptyLayoutCell"/>
            </w:pPr>
          </w:p>
        </w:tc>
        <w:tc>
          <w:tcPr>
            <w:tcW w:w="1" w:type="dxa"/>
          </w:tcPr>
          <w:p w14:paraId="79A8FA90" w14:textId="77777777" w:rsidR="00AE29B4" w:rsidRDefault="00AE29B4">
            <w:pPr>
              <w:pStyle w:val="EmptyLayoutCell"/>
            </w:pPr>
          </w:p>
        </w:tc>
        <w:tc>
          <w:tcPr>
            <w:tcW w:w="9055" w:type="dxa"/>
          </w:tcPr>
          <w:p w14:paraId="62A15D12" w14:textId="77777777" w:rsidR="00AE29B4" w:rsidRDefault="00AE29B4">
            <w:pPr>
              <w:pStyle w:val="EmptyLayoutCell"/>
            </w:pPr>
          </w:p>
        </w:tc>
        <w:tc>
          <w:tcPr>
            <w:tcW w:w="13" w:type="dxa"/>
          </w:tcPr>
          <w:p w14:paraId="637C77FE" w14:textId="77777777" w:rsidR="00AE29B4" w:rsidRDefault="00AE29B4">
            <w:pPr>
              <w:pStyle w:val="EmptyLayoutCell"/>
            </w:pPr>
          </w:p>
        </w:tc>
      </w:tr>
      <w:tr w:rsidR="002774B9" w14:paraId="28B6AF18" w14:textId="77777777" w:rsidTr="00277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58EE4C85" w14:textId="77777777" w:rsidR="00AE29B4" w:rsidRDefault="00AE29B4">
            <w:pPr>
              <w:pStyle w:val="EmptyLayoutCell"/>
            </w:pPr>
          </w:p>
        </w:tc>
        <w:tc>
          <w:tcPr>
            <w:tcW w:w="1" w:type="dxa"/>
          </w:tcPr>
          <w:p w14:paraId="48FA6C2C" w14:textId="77777777" w:rsidR="00AE29B4" w:rsidRDefault="00AE29B4">
            <w:pPr>
              <w:pStyle w:val="EmptyLayoutCell"/>
            </w:pPr>
          </w:p>
        </w:tc>
        <w:tc>
          <w:tcPr>
            <w:tcW w:w="1" w:type="dxa"/>
          </w:tcPr>
          <w:p w14:paraId="4A14B65D" w14:textId="77777777" w:rsidR="00AE29B4" w:rsidRDefault="00AE29B4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AE29B4" w14:paraId="11462FD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A4FA95" w14:textId="77777777" w:rsidR="00AE29B4" w:rsidRDefault="00AE29B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14:paraId="2F2DF614" w14:textId="77777777" w:rsidR="00AE29B4" w:rsidRDefault="00AE29B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AE29B4" w14:paraId="181BA0A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A60506" w14:textId="77777777" w:rsidR="00AE29B4" w:rsidRDefault="00AE29B4">
                  <w:r>
                    <w:rPr>
                      <w:color w:val="000000"/>
                      <w:sz w:val="24"/>
                    </w:rPr>
                    <w:t xml:space="preserve">20.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Bendrosios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pakankami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AE29B4" w14:paraId="35FBC350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AE29B4" w14:paraId="70C18DF2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6F00375" w14:textId="77777777" w:rsidR="00AE29B4" w:rsidRDefault="00AE29B4">
                        <w:r>
                          <w:rPr>
                            <w:color w:val="000000"/>
                            <w:sz w:val="24"/>
                          </w:rPr>
                          <w:t xml:space="preserve">20.1.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vertės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visuomenei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kūrimas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3;</w:t>
                        </w:r>
                      </w:p>
                    </w:tc>
                  </w:tr>
                  <w:tr w:rsidR="00AE29B4" w14:paraId="6AA44AB7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C6F733A" w14:textId="77777777" w:rsidR="00AE29B4" w:rsidRDefault="00AE29B4">
                        <w:r>
                          <w:rPr>
                            <w:color w:val="000000"/>
                            <w:sz w:val="24"/>
                          </w:rPr>
                          <w:t xml:space="preserve">20.2.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organizuotumas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3;</w:t>
                        </w:r>
                      </w:p>
                    </w:tc>
                  </w:tr>
                  <w:tr w:rsidR="00AE29B4" w14:paraId="30C12C50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BD335BB" w14:textId="77777777" w:rsidR="00AE29B4" w:rsidRDefault="00AE29B4">
                        <w:r>
                          <w:rPr>
                            <w:color w:val="000000"/>
                            <w:sz w:val="24"/>
                          </w:rPr>
                          <w:t xml:space="preserve">20.3.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patikimumas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atsakingumas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3;</w:t>
                        </w:r>
                      </w:p>
                    </w:tc>
                  </w:tr>
                  <w:tr w:rsidR="00AE29B4" w14:paraId="5ABF297F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DCDC9AF" w14:textId="77777777" w:rsidR="00AE29B4" w:rsidRDefault="00AE29B4">
                        <w:r>
                          <w:rPr>
                            <w:color w:val="000000"/>
                            <w:sz w:val="24"/>
                          </w:rPr>
                          <w:t xml:space="preserve">20.4.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analizė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pagrindimas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3;</w:t>
                        </w:r>
                      </w:p>
                    </w:tc>
                  </w:tr>
                  <w:tr w:rsidR="00AE29B4" w14:paraId="2AB4290B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2A7CEC4" w14:textId="77777777" w:rsidR="00AE29B4" w:rsidRDefault="00AE29B4">
                        <w:r>
                          <w:rPr>
                            <w:color w:val="000000"/>
                            <w:sz w:val="24"/>
                          </w:rPr>
                          <w:t xml:space="preserve">20.5.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komunikacija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3.</w:t>
                        </w:r>
                      </w:p>
                    </w:tc>
                  </w:tr>
                </w:tbl>
                <w:p w14:paraId="5C975DF1" w14:textId="77777777" w:rsidR="00AE29B4" w:rsidRDefault="00AE29B4"/>
              </w:tc>
            </w:tr>
            <w:tr w:rsidR="00AE29B4" w14:paraId="60DE9120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680A8F6" w14:textId="77777777" w:rsidR="00AE29B4" w:rsidRDefault="00AE29B4">
                  <w:r>
                    <w:rPr>
                      <w:color w:val="000000"/>
                      <w:sz w:val="24"/>
                    </w:rPr>
                    <w:t xml:space="preserve">21.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Specifinės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pakankami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AE29B4" w14:paraId="009E256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AE29B4" w14:paraId="1E456BBB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5725576" w14:textId="77777777" w:rsidR="00AE29B4" w:rsidRDefault="00AE29B4">
                        <w:r>
                          <w:rPr>
                            <w:color w:val="000000"/>
                            <w:sz w:val="24"/>
                          </w:rPr>
                          <w:t xml:space="preserve">21.1.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orientacija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į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aptarnaujamą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asmenį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3;</w:t>
                        </w:r>
                      </w:p>
                    </w:tc>
                  </w:tr>
                  <w:tr w:rsidR="00AE29B4" w14:paraId="61D75809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842B2EF" w14:textId="77777777" w:rsidR="00AE29B4" w:rsidRDefault="00AE29B4">
                        <w:r>
                          <w:rPr>
                            <w:color w:val="000000"/>
                            <w:sz w:val="24"/>
                          </w:rPr>
                          <w:t xml:space="preserve">21.2.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konfliktų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valdymas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3.</w:t>
                        </w:r>
                      </w:p>
                    </w:tc>
                  </w:tr>
                </w:tbl>
                <w:p w14:paraId="1D59299D" w14:textId="77777777" w:rsidR="00AE29B4" w:rsidRDefault="00AE29B4"/>
              </w:tc>
            </w:tr>
          </w:tbl>
          <w:p w14:paraId="4E0ECC0B" w14:textId="77777777" w:rsidR="00AE29B4" w:rsidRDefault="00AE29B4"/>
        </w:tc>
      </w:tr>
      <w:tr w:rsidR="00AE29B4" w14:paraId="5769E4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/>
        </w:trPr>
        <w:tc>
          <w:tcPr>
            <w:tcW w:w="13" w:type="dxa"/>
          </w:tcPr>
          <w:p w14:paraId="0367FCA5" w14:textId="77777777" w:rsidR="00AE29B4" w:rsidRDefault="00AE29B4">
            <w:pPr>
              <w:pStyle w:val="EmptyLayoutCell"/>
            </w:pPr>
          </w:p>
        </w:tc>
        <w:tc>
          <w:tcPr>
            <w:tcW w:w="1" w:type="dxa"/>
          </w:tcPr>
          <w:p w14:paraId="47540003" w14:textId="77777777" w:rsidR="00AE29B4" w:rsidRDefault="00AE29B4">
            <w:pPr>
              <w:pStyle w:val="EmptyLayoutCell"/>
            </w:pPr>
          </w:p>
        </w:tc>
        <w:tc>
          <w:tcPr>
            <w:tcW w:w="1" w:type="dxa"/>
          </w:tcPr>
          <w:p w14:paraId="7C914429" w14:textId="77777777" w:rsidR="00AE29B4" w:rsidRDefault="00AE29B4">
            <w:pPr>
              <w:pStyle w:val="EmptyLayoutCell"/>
            </w:pPr>
          </w:p>
        </w:tc>
        <w:tc>
          <w:tcPr>
            <w:tcW w:w="9055" w:type="dxa"/>
          </w:tcPr>
          <w:p w14:paraId="6BF0C743" w14:textId="77777777" w:rsidR="00AE29B4" w:rsidRDefault="00AE29B4">
            <w:pPr>
              <w:pStyle w:val="EmptyLayoutCell"/>
            </w:pPr>
          </w:p>
        </w:tc>
        <w:tc>
          <w:tcPr>
            <w:tcW w:w="13" w:type="dxa"/>
          </w:tcPr>
          <w:p w14:paraId="0F19449D" w14:textId="77777777" w:rsidR="00AE29B4" w:rsidRDefault="00AE29B4">
            <w:pPr>
              <w:pStyle w:val="EmptyLayoutCell"/>
            </w:pPr>
          </w:p>
        </w:tc>
      </w:tr>
      <w:tr w:rsidR="002774B9" w14:paraId="089671DE" w14:textId="77777777" w:rsidTr="00277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146EBA98" w14:textId="77777777" w:rsidR="00AE29B4" w:rsidRDefault="00AE29B4">
            <w:pPr>
              <w:pStyle w:val="EmptyLayoutCell"/>
            </w:pPr>
          </w:p>
        </w:tc>
        <w:tc>
          <w:tcPr>
            <w:tcW w:w="1" w:type="dxa"/>
          </w:tcPr>
          <w:p w14:paraId="76F91B61" w14:textId="77777777" w:rsidR="00AE29B4" w:rsidRDefault="00AE29B4">
            <w:pPr>
              <w:pStyle w:val="EmptyLayoutCell"/>
            </w:pPr>
          </w:p>
        </w:tc>
        <w:tc>
          <w:tcPr>
            <w:tcW w:w="1" w:type="dxa"/>
          </w:tcPr>
          <w:p w14:paraId="4D9C40FD" w14:textId="77777777" w:rsidR="00AE29B4" w:rsidRDefault="00AE29B4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0"/>
              <w:gridCol w:w="5668"/>
            </w:tblGrid>
            <w:tr w:rsidR="00AE29B4" w14:paraId="04B5024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760159" w14:textId="77777777" w:rsidR="00AE29B4" w:rsidRDefault="00AE29B4">
                  <w:proofErr w:type="spellStart"/>
                  <w:r>
                    <w:rPr>
                      <w:color w:val="000000"/>
                      <w:sz w:val="24"/>
                    </w:rPr>
                    <w:t>Susipažinau</w:t>
                  </w:r>
                  <w:proofErr w:type="spellEnd"/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1EB290" w14:textId="77777777" w:rsidR="00AE29B4" w:rsidRDefault="00AE29B4"/>
              </w:tc>
            </w:tr>
            <w:tr w:rsidR="00AE29B4" w14:paraId="61AEB12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25079B" w14:textId="77777777" w:rsidR="00AE29B4" w:rsidRDefault="00AE29B4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A1866C" w14:textId="77777777" w:rsidR="00AE29B4" w:rsidRDefault="00AE29B4"/>
              </w:tc>
            </w:tr>
            <w:tr w:rsidR="00AE29B4" w14:paraId="01B9E6F5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CF0FCB" w14:textId="77777777" w:rsidR="00AE29B4" w:rsidRDefault="00AE29B4">
                  <w:r>
                    <w:rPr>
                      <w:color w:val="000000"/>
                    </w:rPr>
                    <w:t>(</w:t>
                  </w:r>
                  <w:proofErr w:type="spellStart"/>
                  <w:r>
                    <w:rPr>
                      <w:color w:val="000000"/>
                    </w:rPr>
                    <w:t>Parašas</w:t>
                  </w:r>
                  <w:proofErr w:type="spellEnd"/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9DA46D" w14:textId="77777777" w:rsidR="00AE29B4" w:rsidRDefault="00AE29B4"/>
              </w:tc>
            </w:tr>
            <w:tr w:rsidR="00AE29B4" w14:paraId="5E608DC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DDF422" w14:textId="77777777" w:rsidR="00AE29B4" w:rsidRPr="002774B9" w:rsidRDefault="002774B9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2774B9">
                    <w:rPr>
                      <w:sz w:val="24"/>
                      <w:szCs w:val="24"/>
                    </w:rPr>
                    <w:t>Aušra</w:t>
                  </w:r>
                  <w:proofErr w:type="spellEnd"/>
                  <w:r w:rsidRPr="002774B9">
                    <w:rPr>
                      <w:sz w:val="24"/>
                      <w:szCs w:val="24"/>
                    </w:rPr>
                    <w:t xml:space="preserve"> Falkauskienė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EB9FDD" w14:textId="77777777" w:rsidR="00AE29B4" w:rsidRDefault="00AE29B4"/>
              </w:tc>
            </w:tr>
            <w:tr w:rsidR="00AE29B4" w14:paraId="3048588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2C7A8A" w14:textId="77777777" w:rsidR="00AE29B4" w:rsidRDefault="00AE29B4">
                  <w:r>
                    <w:rPr>
                      <w:color w:val="000000"/>
                    </w:rPr>
                    <w:t>(</w:t>
                  </w:r>
                  <w:proofErr w:type="spellStart"/>
                  <w:r>
                    <w:rPr>
                      <w:color w:val="000000"/>
                    </w:rPr>
                    <w:t>Vardas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ir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pavardė</w:t>
                  </w:r>
                  <w:proofErr w:type="spellEnd"/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65D925" w14:textId="77777777" w:rsidR="00AE29B4" w:rsidRDefault="00AE29B4"/>
              </w:tc>
            </w:tr>
            <w:tr w:rsidR="00AE29B4" w14:paraId="412B9AD1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79F9A7" w14:textId="77777777" w:rsidR="00AE29B4" w:rsidRDefault="00AE29B4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6B731A" w14:textId="77777777" w:rsidR="00AE29B4" w:rsidRDefault="00AE29B4"/>
              </w:tc>
            </w:tr>
            <w:tr w:rsidR="00AE29B4" w14:paraId="2D0F247A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DF0CD5" w14:textId="77777777" w:rsidR="00AE29B4" w:rsidRDefault="00AE29B4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FC171A" w14:textId="77777777" w:rsidR="00AE29B4" w:rsidRDefault="00AE29B4"/>
              </w:tc>
            </w:tr>
            <w:tr w:rsidR="00AE29B4" w14:paraId="5AB7629A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F7229B" w14:textId="77777777" w:rsidR="00AE29B4" w:rsidRDefault="00AE29B4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F75651" w14:textId="77777777" w:rsidR="00AE29B4" w:rsidRDefault="00AE29B4"/>
              </w:tc>
            </w:tr>
          </w:tbl>
          <w:p w14:paraId="484E8D7B" w14:textId="77777777" w:rsidR="00AE29B4" w:rsidRDefault="00AE29B4"/>
        </w:tc>
      </w:tr>
      <w:tr w:rsidR="00AE29B4" w14:paraId="50B8F7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/>
        </w:trPr>
        <w:tc>
          <w:tcPr>
            <w:tcW w:w="13" w:type="dxa"/>
          </w:tcPr>
          <w:p w14:paraId="0E9AFE62" w14:textId="77777777" w:rsidR="00AE29B4" w:rsidRDefault="00AE29B4">
            <w:pPr>
              <w:pStyle w:val="EmptyLayoutCell"/>
            </w:pPr>
          </w:p>
        </w:tc>
        <w:tc>
          <w:tcPr>
            <w:tcW w:w="1" w:type="dxa"/>
          </w:tcPr>
          <w:p w14:paraId="6B1DB9EF" w14:textId="77777777" w:rsidR="00AE29B4" w:rsidRDefault="00AE29B4">
            <w:pPr>
              <w:pStyle w:val="EmptyLayoutCell"/>
            </w:pPr>
          </w:p>
        </w:tc>
        <w:tc>
          <w:tcPr>
            <w:tcW w:w="1" w:type="dxa"/>
          </w:tcPr>
          <w:p w14:paraId="6E72F8D6" w14:textId="77777777" w:rsidR="00AE29B4" w:rsidRDefault="00AE29B4">
            <w:pPr>
              <w:pStyle w:val="EmptyLayoutCell"/>
            </w:pPr>
          </w:p>
        </w:tc>
        <w:tc>
          <w:tcPr>
            <w:tcW w:w="9055" w:type="dxa"/>
          </w:tcPr>
          <w:p w14:paraId="4BC1230D" w14:textId="77777777" w:rsidR="00AE29B4" w:rsidRDefault="00AE29B4">
            <w:pPr>
              <w:pStyle w:val="EmptyLayoutCell"/>
            </w:pPr>
          </w:p>
        </w:tc>
        <w:tc>
          <w:tcPr>
            <w:tcW w:w="13" w:type="dxa"/>
          </w:tcPr>
          <w:p w14:paraId="4B6A868F" w14:textId="77777777" w:rsidR="00AE29B4" w:rsidRDefault="00AE29B4">
            <w:pPr>
              <w:pStyle w:val="EmptyLayoutCell"/>
            </w:pPr>
          </w:p>
        </w:tc>
      </w:tr>
    </w:tbl>
    <w:p w14:paraId="6307B490" w14:textId="77777777" w:rsidR="00AE29B4" w:rsidRDefault="00AE29B4"/>
    <w:sectPr w:rsidR="00AE29B4">
      <w:pgSz w:w="11905" w:h="16837"/>
      <w:pgMar w:top="1133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74B9"/>
    <w:rsid w:val="002774B9"/>
    <w:rsid w:val="003A6852"/>
    <w:rsid w:val="00AE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A4E05"/>
  <w15:chartTrackingRefBased/>
  <w15:docId w15:val="{B6C513B9-A2AD-48D1-879B-4EB6EF11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0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2290</Words>
  <Characters>1306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HP-Compaq</dc:creator>
  <cp:keywords/>
  <cp:lastModifiedBy>Lijana</cp:lastModifiedBy>
  <cp:revision>2</cp:revision>
  <cp:lastPrinted>2020-07-30T07:43:00Z</cp:lastPrinted>
  <dcterms:created xsi:type="dcterms:W3CDTF">2023-05-08T10:53:00Z</dcterms:created>
  <dcterms:modified xsi:type="dcterms:W3CDTF">2023-05-08T10:53:00Z</dcterms:modified>
</cp:coreProperties>
</file>